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01076" w:rsidR="008D704D" w:rsidRPr="00924A90"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924A90">
        <w:rPr>
          <w:rFonts w:ascii="Times New Roman" w:eastAsia="Calibri" w:hAnsi="Times New Roman" w:cs="Times New Roman"/>
          <w:color w:val="auto"/>
          <w:sz w:val="24"/>
          <w:szCs w:val="24"/>
        </w:rPr>
        <w:t>P</w:t>
      </w:r>
      <w:r w:rsidR="008D704D" w:rsidRPr="00924A90">
        <w:rPr>
          <w:rFonts w:ascii="Times New Roman" w:eastAsia="Calibri" w:hAnsi="Times New Roman" w:cs="Times New Roman"/>
          <w:color w:val="auto"/>
          <w:sz w:val="24"/>
          <w:szCs w:val="24"/>
        </w:rPr>
        <w:t xml:space="preserve">irkimo sąlygų </w:t>
      </w:r>
      <w:r w:rsidR="009C6CF4" w:rsidRPr="00B90280">
        <w:rPr>
          <w:rFonts w:ascii="Times New Roman" w:eastAsia="Calibri" w:hAnsi="Times New Roman" w:cs="Times New Roman"/>
          <w:color w:val="auto"/>
          <w:sz w:val="24"/>
          <w:szCs w:val="24"/>
        </w:rPr>
        <w:t>2</w:t>
      </w:r>
      <w:r w:rsidR="008D704D" w:rsidRPr="00924A90">
        <w:rPr>
          <w:rFonts w:ascii="Times New Roman" w:eastAsia="Calibri" w:hAnsi="Times New Roman" w:cs="Times New Roman"/>
          <w:color w:val="auto"/>
          <w:sz w:val="24"/>
          <w:szCs w:val="24"/>
        </w:rPr>
        <w:t xml:space="preserve"> priedas „</w:t>
      </w:r>
      <w:r w:rsidR="009C6CF4" w:rsidRPr="00924A90">
        <w:rPr>
          <w:rFonts w:ascii="Times New Roman" w:eastAsia="Calibri" w:hAnsi="Times New Roman" w:cs="Times New Roman"/>
          <w:color w:val="auto"/>
          <w:sz w:val="24"/>
          <w:szCs w:val="24"/>
        </w:rPr>
        <w:t>Techninė specifikacija</w:t>
      </w:r>
      <w:r w:rsidR="008D704D" w:rsidRPr="00924A90">
        <w:rPr>
          <w:rFonts w:ascii="Times New Roman" w:eastAsia="Calibri" w:hAnsi="Times New Roman" w:cs="Times New Roman"/>
          <w:color w:val="auto"/>
          <w:sz w:val="24"/>
          <w:szCs w:val="24"/>
        </w:rPr>
        <w:t>“</w:t>
      </w:r>
      <w:bookmarkEnd w:id="0"/>
      <w:bookmarkEnd w:id="1"/>
      <w:bookmarkEnd w:id="2"/>
      <w:bookmarkEnd w:id="3"/>
    </w:p>
    <w:p w14:paraId="1C772016" w14:textId="77777777" w:rsidR="004404CB" w:rsidRPr="00924A90" w:rsidRDefault="004404CB" w:rsidP="009C6CF4">
      <w:pPr>
        <w:pStyle w:val="NormalWeb"/>
        <w:spacing w:before="0" w:beforeAutospacing="0" w:after="0" w:afterAutospacing="0"/>
        <w:rPr>
          <w:rFonts w:ascii="Times New Roman" w:hAnsi="Times New Roman" w:cs="Times New Roman"/>
          <w:b/>
          <w:bCs/>
          <w:caps/>
          <w:sz w:val="24"/>
          <w:szCs w:val="24"/>
        </w:rPr>
      </w:pPr>
    </w:p>
    <w:p w14:paraId="2116BF8A" w14:textId="4F5FC5AA" w:rsidR="004404CB" w:rsidRPr="00924A90" w:rsidRDefault="004404CB" w:rsidP="004404CB">
      <w:pPr>
        <w:spacing w:after="0"/>
        <w:jc w:val="center"/>
        <w:rPr>
          <w:rFonts w:ascii="Times New Roman" w:hAnsi="Times New Roman" w:cs="Times New Roman"/>
          <w:b/>
          <w:bCs/>
          <w:sz w:val="24"/>
          <w:szCs w:val="24"/>
        </w:rPr>
      </w:pPr>
      <w:r w:rsidRPr="00924A90">
        <w:rPr>
          <w:rFonts w:ascii="Times New Roman" w:eastAsia="Calibri" w:hAnsi="Times New Roman" w:cs="Times New Roman"/>
          <w:b/>
          <w:bCs/>
          <w:sz w:val="24"/>
          <w:szCs w:val="24"/>
        </w:rPr>
        <w:t xml:space="preserve"> </w:t>
      </w:r>
      <w:r w:rsidR="00BA70D6" w:rsidRPr="00924A90">
        <w:rPr>
          <w:rFonts w:ascii="Times New Roman" w:hAnsi="Times New Roman" w:cs="Times New Roman"/>
          <w:b/>
          <w:bCs/>
          <w:sz w:val="24"/>
          <w:szCs w:val="24"/>
        </w:rPr>
        <w:t>KOMANDIRUOČIŲ</w:t>
      </w:r>
      <w:r w:rsidR="00E62D12" w:rsidRPr="00924A90">
        <w:rPr>
          <w:rFonts w:ascii="Times New Roman" w:hAnsi="Times New Roman" w:cs="Times New Roman"/>
          <w:b/>
          <w:bCs/>
          <w:sz w:val="24"/>
          <w:szCs w:val="24"/>
        </w:rPr>
        <w:t xml:space="preserve"> ORGANIZAVIMO PASLAUGŲ PIRKIMO</w:t>
      </w:r>
      <w:r w:rsidR="009C6CF4" w:rsidRPr="00924A90">
        <w:rPr>
          <w:rFonts w:ascii="Times New Roman" w:hAnsi="Times New Roman" w:cs="Times New Roman"/>
          <w:b/>
          <w:bCs/>
          <w:sz w:val="24"/>
          <w:szCs w:val="24"/>
        </w:rPr>
        <w:t xml:space="preserve"> TECHNINĖ SPECIFIKACIJA</w:t>
      </w:r>
    </w:p>
    <w:p w14:paraId="3494634C" w14:textId="09D02E38" w:rsidR="004404CB" w:rsidRPr="00924A90" w:rsidRDefault="004404CB" w:rsidP="00734298">
      <w:pPr>
        <w:pStyle w:val="Title"/>
        <w:keepNext/>
        <w:jc w:val="center"/>
        <w:rPr>
          <w:rFonts w:ascii="Times New Roman" w:eastAsia="Calibri" w:hAnsi="Times New Roman" w:cs="Times New Roman"/>
          <w:b/>
          <w:bCs/>
          <w:sz w:val="24"/>
          <w:szCs w:val="24"/>
        </w:rPr>
      </w:pPr>
      <w:r w:rsidRPr="00924A90">
        <w:rPr>
          <w:rFonts w:ascii="Times New Roman" w:hAnsi="Times New Roman" w:cs="Times New Roman"/>
          <w:b/>
          <w:bCs/>
          <w:color w:val="auto"/>
          <w:sz w:val="24"/>
          <w:szCs w:val="24"/>
        </w:rPr>
        <w:t xml:space="preserve"> </w:t>
      </w:r>
      <w:r w:rsidRPr="00924A90">
        <w:rPr>
          <w:rFonts w:ascii="Times New Roman" w:eastAsia="Calibri" w:hAnsi="Times New Roman" w:cs="Times New Roman"/>
          <w:b/>
          <w:bCs/>
          <w:sz w:val="24"/>
          <w:szCs w:val="24"/>
        </w:rPr>
        <w:t xml:space="preserve"> </w:t>
      </w:r>
    </w:p>
    <w:p w14:paraId="66F8BBBE" w14:textId="2802BC97" w:rsidR="009C6CF4" w:rsidRPr="00924A90" w:rsidRDefault="009C6CF4" w:rsidP="009C6CF4">
      <w:pPr>
        <w:pStyle w:val="BodyText"/>
        <w:widowControl w:val="0"/>
        <w:numPr>
          <w:ilvl w:val="0"/>
          <w:numId w:val="27"/>
        </w:numPr>
        <w:tabs>
          <w:tab w:val="left" w:pos="1985"/>
        </w:tabs>
        <w:autoSpaceDE w:val="0"/>
        <w:autoSpaceDN w:val="0"/>
        <w:spacing w:before="1" w:after="0" w:line="272" w:lineRule="exact"/>
        <w:ind w:left="709" w:hanging="349"/>
        <w:jc w:val="center"/>
        <w:rPr>
          <w:rFonts w:ascii="Times New Roman" w:hAnsi="Times New Roman" w:cs="Times New Roman"/>
          <w:sz w:val="24"/>
          <w:szCs w:val="24"/>
        </w:rPr>
      </w:pPr>
      <w:r w:rsidRPr="00924A90">
        <w:rPr>
          <w:rFonts w:ascii="Times New Roman" w:hAnsi="Times New Roman" w:cs="Times New Roman"/>
          <w:b/>
          <w:sz w:val="24"/>
          <w:szCs w:val="24"/>
        </w:rPr>
        <w:t>PIRKIMO OBJEKTAS IR PASLAUGŲ TEIKIMO TVARKA</w:t>
      </w:r>
    </w:p>
    <w:p w14:paraId="6D63547B" w14:textId="77777777" w:rsidR="009C6CF4" w:rsidRPr="00924A90" w:rsidRDefault="009C6CF4" w:rsidP="009C6CF4">
      <w:pPr>
        <w:pStyle w:val="BodyText"/>
        <w:widowControl w:val="0"/>
        <w:tabs>
          <w:tab w:val="left" w:pos="1985"/>
        </w:tabs>
        <w:autoSpaceDE w:val="0"/>
        <w:autoSpaceDN w:val="0"/>
        <w:spacing w:before="1" w:after="0" w:line="272" w:lineRule="exact"/>
        <w:ind w:left="709" w:firstLine="0"/>
        <w:rPr>
          <w:rFonts w:ascii="Times New Roman" w:hAnsi="Times New Roman" w:cs="Times New Roman"/>
          <w:sz w:val="24"/>
          <w:szCs w:val="24"/>
        </w:rPr>
      </w:pPr>
    </w:p>
    <w:p w14:paraId="6F4747C7" w14:textId="23B03D89" w:rsidR="009C6CF4" w:rsidRPr="00924A90" w:rsidRDefault="00805C17" w:rsidP="009C6CF4">
      <w:pPr>
        <w:pStyle w:val="BodyText"/>
        <w:widowControl w:val="0"/>
        <w:numPr>
          <w:ilvl w:val="0"/>
          <w:numId w:val="26"/>
        </w:numPr>
        <w:autoSpaceDE w:val="0"/>
        <w:autoSpaceDN w:val="0"/>
        <w:spacing w:before="1" w:after="0" w:line="272" w:lineRule="exact"/>
        <w:ind w:left="426" w:hanging="284"/>
        <w:rPr>
          <w:rFonts w:ascii="Times New Roman" w:hAnsi="Times New Roman" w:cs="Times New Roman"/>
          <w:sz w:val="24"/>
          <w:szCs w:val="24"/>
        </w:rPr>
      </w:pPr>
      <w:r w:rsidRPr="00924A90">
        <w:rPr>
          <w:rFonts w:ascii="Times New Roman" w:hAnsi="Times New Roman" w:cs="Times New Roman"/>
          <w:sz w:val="24"/>
          <w:szCs w:val="24"/>
        </w:rPr>
        <w:t>Komandiruočių</w:t>
      </w:r>
      <w:r w:rsidR="009C6CF4" w:rsidRPr="00924A90">
        <w:rPr>
          <w:rFonts w:ascii="Times New Roman" w:hAnsi="Times New Roman" w:cs="Times New Roman"/>
          <w:spacing w:val="-11"/>
          <w:sz w:val="24"/>
          <w:szCs w:val="24"/>
        </w:rPr>
        <w:t xml:space="preserve"> </w:t>
      </w:r>
      <w:r w:rsidR="009C6CF4" w:rsidRPr="00924A90">
        <w:rPr>
          <w:rFonts w:ascii="Times New Roman" w:hAnsi="Times New Roman" w:cs="Times New Roman"/>
          <w:sz w:val="24"/>
          <w:szCs w:val="24"/>
        </w:rPr>
        <w:t>organizavimo</w:t>
      </w:r>
      <w:r w:rsidR="009C6CF4" w:rsidRPr="00924A90">
        <w:rPr>
          <w:rFonts w:ascii="Times New Roman" w:hAnsi="Times New Roman" w:cs="Times New Roman"/>
          <w:spacing w:val="-11"/>
          <w:sz w:val="24"/>
          <w:szCs w:val="24"/>
        </w:rPr>
        <w:t xml:space="preserve"> </w:t>
      </w:r>
      <w:r w:rsidR="009C6CF4" w:rsidRPr="00924A90">
        <w:rPr>
          <w:rFonts w:ascii="Times New Roman" w:hAnsi="Times New Roman" w:cs="Times New Roman"/>
          <w:sz w:val="24"/>
          <w:szCs w:val="24"/>
        </w:rPr>
        <w:t>paslaugas</w:t>
      </w:r>
      <w:r w:rsidR="009C6CF4" w:rsidRPr="00924A90">
        <w:rPr>
          <w:rFonts w:ascii="Times New Roman" w:hAnsi="Times New Roman" w:cs="Times New Roman"/>
          <w:spacing w:val="-7"/>
          <w:sz w:val="24"/>
          <w:szCs w:val="24"/>
        </w:rPr>
        <w:t xml:space="preserve"> </w:t>
      </w:r>
      <w:r w:rsidR="009C6CF4" w:rsidRPr="00924A90">
        <w:rPr>
          <w:rFonts w:ascii="Times New Roman" w:hAnsi="Times New Roman" w:cs="Times New Roman"/>
          <w:spacing w:val="-2"/>
          <w:sz w:val="24"/>
          <w:szCs w:val="24"/>
        </w:rPr>
        <w:t>sudaro:</w:t>
      </w:r>
    </w:p>
    <w:p w14:paraId="1C99A2BE" w14:textId="1C2A36AB" w:rsidR="009C6CF4" w:rsidRPr="00B90280"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rPr>
      </w:pPr>
      <w:r w:rsidRPr="00B90280">
        <w:rPr>
          <w:rFonts w:ascii="Times New Roman" w:hAnsi="Times New Roman" w:cs="Times New Roman"/>
          <w:sz w:val="24"/>
          <w:szCs w:val="24"/>
        </w:rPr>
        <w:t xml:space="preserve">kelionės oro transportu organizavimo paslaugos (optimalus maršrutų parinkimas (jeigu </w:t>
      </w:r>
      <w:r w:rsidR="003A6029" w:rsidRPr="00B90280">
        <w:rPr>
          <w:rFonts w:ascii="Times New Roman" w:hAnsi="Times New Roman" w:cs="Times New Roman"/>
          <w:sz w:val="24"/>
          <w:szCs w:val="24"/>
        </w:rPr>
        <w:t>P</w:t>
      </w:r>
      <w:r w:rsidRPr="00B90280">
        <w:rPr>
          <w:rFonts w:ascii="Times New Roman" w:hAnsi="Times New Roman" w:cs="Times New Roman"/>
          <w:sz w:val="24"/>
          <w:szCs w:val="24"/>
        </w:rPr>
        <w:t>erkančioji organizacija pageidauja), bilietų rezervavimas, pardavimas, išankstinė keleivių registracija į skrydžius);</w:t>
      </w:r>
      <w:bookmarkStart w:id="4" w:name="_Hlk17185486"/>
    </w:p>
    <w:p w14:paraId="4D0519D5" w14:textId="59B8C6B4" w:rsidR="009C6CF4" w:rsidRPr="00B90280"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rPr>
      </w:pPr>
      <w:r w:rsidRPr="00B90280">
        <w:rPr>
          <w:rFonts w:ascii="Times New Roman" w:hAnsi="Times New Roman" w:cs="Times New Roman"/>
          <w:sz w:val="24"/>
          <w:szCs w:val="24"/>
        </w:rPr>
        <w:t>viešbučio rezervavimo ir apgyvendinimo jame organizavimo paslaugos</w:t>
      </w:r>
      <w:bookmarkEnd w:id="4"/>
      <w:r w:rsidRPr="00B90280">
        <w:rPr>
          <w:rFonts w:ascii="Times New Roman" w:hAnsi="Times New Roman" w:cs="Times New Roman"/>
          <w:sz w:val="24"/>
          <w:szCs w:val="24"/>
        </w:rPr>
        <w:t xml:space="preserve"> (vie</w:t>
      </w:r>
      <w:r w:rsidRPr="00924A90">
        <w:rPr>
          <w:rFonts w:ascii="Times New Roman" w:hAnsi="Times New Roman" w:cs="Times New Roman"/>
          <w:sz w:val="24"/>
          <w:szCs w:val="24"/>
        </w:rPr>
        <w:t xml:space="preserve">šbučių parinkimas, rezervavimas bei papildomų viešbučio teikiamų paslaugų organizavimas ir apmokėjimas </w:t>
      </w:r>
      <w:r w:rsidRPr="00B90280">
        <w:rPr>
          <w:rFonts w:ascii="Times New Roman" w:hAnsi="Times New Roman" w:cs="Times New Roman"/>
          <w:sz w:val="24"/>
          <w:szCs w:val="24"/>
        </w:rPr>
        <w:t xml:space="preserve">(jeigu </w:t>
      </w:r>
      <w:r w:rsidR="003A6029" w:rsidRPr="00B90280">
        <w:rPr>
          <w:rFonts w:ascii="Times New Roman" w:hAnsi="Times New Roman" w:cs="Times New Roman"/>
          <w:sz w:val="24"/>
          <w:szCs w:val="24"/>
        </w:rPr>
        <w:t>P</w:t>
      </w:r>
      <w:r w:rsidRPr="00B90280">
        <w:rPr>
          <w:rFonts w:ascii="Times New Roman" w:hAnsi="Times New Roman" w:cs="Times New Roman"/>
          <w:sz w:val="24"/>
          <w:szCs w:val="24"/>
        </w:rPr>
        <w:t>erkančioji  organizacija pageidauja));</w:t>
      </w:r>
    </w:p>
    <w:p w14:paraId="57BCCCCE" w14:textId="782833D2" w:rsidR="009C6CF4" w:rsidRPr="00B90280" w:rsidRDefault="00A727CE"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rPr>
      </w:pPr>
      <w:r w:rsidRPr="00B90280">
        <w:rPr>
          <w:rFonts w:ascii="Times New Roman" w:hAnsi="Times New Roman" w:cs="Times New Roman"/>
          <w:sz w:val="24"/>
          <w:szCs w:val="24"/>
        </w:rPr>
        <w:t>kelionės sausumos ir vandens transportu (autobusų, traukinių ir vandens transporto bilietų rezervavimo ir pardavimo paslaugos, transporto organizavimo nuo oro uosto iki viešbučio ir kitos panašios paslaugos) organizavimo paslaugos</w:t>
      </w:r>
      <w:r w:rsidR="009C6CF4" w:rsidRPr="00B90280">
        <w:rPr>
          <w:rFonts w:ascii="Times New Roman" w:hAnsi="Times New Roman" w:cs="Times New Roman"/>
          <w:sz w:val="24"/>
          <w:szCs w:val="24"/>
        </w:rPr>
        <w:t>;</w:t>
      </w:r>
    </w:p>
    <w:p w14:paraId="0109DF2B" w14:textId="77777777" w:rsidR="009C6CF4" w:rsidRPr="00B90280"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rPr>
      </w:pPr>
      <w:r w:rsidRPr="00B90280">
        <w:rPr>
          <w:rFonts w:ascii="Times New Roman" w:hAnsi="Times New Roman" w:cs="Times New Roman"/>
          <w:sz w:val="24"/>
          <w:szCs w:val="24"/>
        </w:rPr>
        <w:t>kelionės draudimo pardavimo paslaugos;</w:t>
      </w:r>
    </w:p>
    <w:p w14:paraId="7375C0B4" w14:textId="77777777" w:rsidR="00785B76" w:rsidRPr="00B90280" w:rsidRDefault="009C6CF4" w:rsidP="00785B76">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rPr>
      </w:pPr>
      <w:r w:rsidRPr="00B90280">
        <w:rPr>
          <w:rFonts w:ascii="Times New Roman" w:hAnsi="Times New Roman" w:cs="Times New Roman"/>
          <w:sz w:val="24"/>
          <w:szCs w:val="24"/>
        </w:rPr>
        <w:t>vizų ir kitų kelionei būtinų dokumentų įforminimo bei išdavimo organizavimo paslaugos.</w:t>
      </w:r>
    </w:p>
    <w:p w14:paraId="44050245" w14:textId="77777777" w:rsidR="0011139A" w:rsidRPr="00B90280" w:rsidRDefault="00785B76" w:rsidP="00785B76">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rPr>
      </w:pPr>
      <w:r w:rsidRPr="00B90280">
        <w:rPr>
          <w:rFonts w:ascii="Times New Roman" w:eastAsia="Times New Roman" w:hAnsi="Times New Roman" w:cs="Times New Roman"/>
          <w:sz w:val="24"/>
          <w:szCs w:val="24"/>
        </w:rPr>
        <w:t>Tiekėjas, esant Perkančiosios organizacijos poreikiui, gali tarpininkauti organizuojant transporto priemonių nuomos paslaugas. Transporto priemonės nuomos sutartis sudaroma tarp transporto priemonių nuomos paslaugos teikėjo ir Perkančiosios organizacijos arba jos įgalioto asmens.</w:t>
      </w:r>
    </w:p>
    <w:p w14:paraId="0AC30C4F" w14:textId="27092E0B" w:rsidR="00DA4843" w:rsidRPr="00B90280" w:rsidRDefault="00785B76" w:rsidP="00B90280">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sz w:val="24"/>
          <w:szCs w:val="24"/>
        </w:rPr>
      </w:pPr>
      <w:r w:rsidRPr="00924A90">
        <w:rPr>
          <w:rFonts w:ascii="Times New Roman" w:eastAsia="Times New Roman" w:hAnsi="Times New Roman" w:cs="Times New Roman"/>
          <w:sz w:val="24"/>
          <w:szCs w:val="24"/>
        </w:rPr>
        <w:t xml:space="preserve">Tiekėjas atsako už tinkamą transporto priemonių nuomos paslaugos užsakymo organizavimą ir rezervacijos atlikimą, tačiau neatsako už transporto priemonių nuomos paslaugos teikėjo nustatytas nuomos sąlygas, transporto priemonės naudojimo metu atsiradusius įsipareigojimus ar žalą, atsiradusią </w:t>
      </w:r>
      <w:r w:rsidRPr="00B90280">
        <w:rPr>
          <w:rFonts w:ascii="Times New Roman" w:hAnsi="Times New Roman" w:cs="Times New Roman"/>
          <w:sz w:val="24"/>
          <w:szCs w:val="24"/>
        </w:rPr>
        <w:t>dėl transporto priemonės naudojimo.</w:t>
      </w:r>
    </w:p>
    <w:p w14:paraId="45252A66" w14:textId="3958FEF8" w:rsidR="009C6CF4" w:rsidRPr="00B90280" w:rsidRDefault="009C6CF4" w:rsidP="00B90280">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sz w:val="24"/>
          <w:szCs w:val="24"/>
        </w:rPr>
      </w:pPr>
      <w:r w:rsidRPr="00B90280">
        <w:rPr>
          <w:rFonts w:ascii="Times New Roman" w:hAnsi="Times New Roman" w:cs="Times New Roman"/>
          <w:sz w:val="24"/>
          <w:szCs w:val="24"/>
        </w:rPr>
        <w:t>Viena kelione laikoma vieno asmens kelionė, nepriklausomai nuo to, ar vykstama grupėje, ar ne.</w:t>
      </w:r>
    </w:p>
    <w:p w14:paraId="3DD872FB" w14:textId="046E08D8" w:rsidR="009C6CF4" w:rsidRPr="00B90280" w:rsidRDefault="009C6CF4" w:rsidP="00B90280">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sz w:val="24"/>
          <w:szCs w:val="24"/>
        </w:rPr>
      </w:pPr>
      <w:r w:rsidRPr="00B90280">
        <w:rPr>
          <w:rFonts w:ascii="Times New Roman" w:hAnsi="Times New Roman" w:cs="Times New Roman"/>
          <w:sz w:val="24"/>
          <w:szCs w:val="24"/>
        </w:rPr>
        <w:t xml:space="preserve">Numatoma paslaugas pirkti 12 (dvylikos) mėnesių laikotarpiui. Paslaugos bus perkamos pagal faktinį </w:t>
      </w:r>
      <w:r w:rsidR="003A6029" w:rsidRPr="00B90280">
        <w:rPr>
          <w:rFonts w:ascii="Times New Roman" w:hAnsi="Times New Roman" w:cs="Times New Roman"/>
          <w:sz w:val="24"/>
          <w:szCs w:val="24"/>
        </w:rPr>
        <w:t>P</w:t>
      </w:r>
      <w:r w:rsidRPr="00B90280">
        <w:rPr>
          <w:rFonts w:ascii="Times New Roman" w:hAnsi="Times New Roman" w:cs="Times New Roman"/>
          <w:sz w:val="24"/>
          <w:szCs w:val="24"/>
        </w:rPr>
        <w:t xml:space="preserve">erkančiosios organizacijos poreikį. </w:t>
      </w:r>
      <w:r w:rsidRPr="00924A90">
        <w:rPr>
          <w:rFonts w:ascii="Times New Roman" w:hAnsi="Times New Roman" w:cs="Times New Roman"/>
          <w:sz w:val="24"/>
          <w:szCs w:val="24"/>
        </w:rPr>
        <w:t>Detalią</w:t>
      </w:r>
      <w:r w:rsidRPr="00B90280">
        <w:rPr>
          <w:rFonts w:ascii="Times New Roman" w:hAnsi="Times New Roman" w:cs="Times New Roman"/>
          <w:sz w:val="24"/>
          <w:szCs w:val="24"/>
        </w:rPr>
        <w:t xml:space="preserve"> </w:t>
      </w:r>
      <w:r w:rsidRPr="00924A90">
        <w:rPr>
          <w:rFonts w:ascii="Times New Roman" w:hAnsi="Times New Roman" w:cs="Times New Roman"/>
          <w:sz w:val="24"/>
          <w:szCs w:val="24"/>
        </w:rPr>
        <w:t>informaciją</w:t>
      </w:r>
      <w:r w:rsidRPr="00B90280">
        <w:rPr>
          <w:rFonts w:ascii="Times New Roman" w:hAnsi="Times New Roman" w:cs="Times New Roman"/>
          <w:sz w:val="24"/>
          <w:szCs w:val="24"/>
        </w:rPr>
        <w:t xml:space="preserve"> </w:t>
      </w:r>
      <w:r w:rsidRPr="00924A90">
        <w:rPr>
          <w:rFonts w:ascii="Times New Roman" w:hAnsi="Times New Roman" w:cs="Times New Roman"/>
          <w:sz w:val="24"/>
          <w:szCs w:val="24"/>
        </w:rPr>
        <w:t>apie</w:t>
      </w:r>
      <w:r w:rsidRPr="00B90280">
        <w:rPr>
          <w:rFonts w:ascii="Times New Roman" w:hAnsi="Times New Roman" w:cs="Times New Roman"/>
          <w:sz w:val="24"/>
          <w:szCs w:val="24"/>
        </w:rPr>
        <w:t xml:space="preserve"> </w:t>
      </w:r>
      <w:r w:rsidRPr="00924A90">
        <w:rPr>
          <w:rFonts w:ascii="Times New Roman" w:hAnsi="Times New Roman" w:cs="Times New Roman"/>
          <w:sz w:val="24"/>
          <w:szCs w:val="24"/>
        </w:rPr>
        <w:t>norimas</w:t>
      </w:r>
      <w:r w:rsidRPr="00B90280">
        <w:rPr>
          <w:rFonts w:ascii="Times New Roman" w:hAnsi="Times New Roman" w:cs="Times New Roman"/>
          <w:sz w:val="24"/>
          <w:szCs w:val="24"/>
        </w:rPr>
        <w:t xml:space="preserve"> </w:t>
      </w:r>
      <w:r w:rsidRPr="00924A90">
        <w:rPr>
          <w:rFonts w:ascii="Times New Roman" w:hAnsi="Times New Roman" w:cs="Times New Roman"/>
          <w:sz w:val="24"/>
          <w:szCs w:val="24"/>
        </w:rPr>
        <w:t xml:space="preserve">įsigyti Paslaugas </w:t>
      </w:r>
      <w:r w:rsidR="003A6029" w:rsidRPr="00924A90">
        <w:rPr>
          <w:rFonts w:ascii="Times New Roman" w:hAnsi="Times New Roman" w:cs="Times New Roman"/>
          <w:sz w:val="24"/>
          <w:szCs w:val="24"/>
        </w:rPr>
        <w:t>P</w:t>
      </w:r>
      <w:r w:rsidRPr="00924A90">
        <w:rPr>
          <w:rFonts w:ascii="Times New Roman" w:hAnsi="Times New Roman" w:cs="Times New Roman"/>
          <w:sz w:val="24"/>
          <w:szCs w:val="24"/>
        </w:rPr>
        <w:t>erkančioji organizacija pateiks kiekvienu konkrečiu atveju.</w:t>
      </w:r>
    </w:p>
    <w:p w14:paraId="14DA1D02" w14:textId="77777777" w:rsidR="009C6CF4" w:rsidRPr="00924A90" w:rsidRDefault="009C6CF4" w:rsidP="009C6CF4">
      <w:pPr>
        <w:rPr>
          <w:rFonts w:ascii="Times New Roman" w:hAnsi="Times New Roman" w:cs="Times New Roman"/>
          <w:sz w:val="24"/>
          <w:szCs w:val="24"/>
        </w:rPr>
      </w:pPr>
    </w:p>
    <w:p w14:paraId="4C9B57B6" w14:textId="3D43BEA0" w:rsidR="009C6CF4" w:rsidRPr="00924A90" w:rsidRDefault="003A6029" w:rsidP="003A6029">
      <w:pPr>
        <w:ind w:firstLine="142"/>
        <w:jc w:val="center"/>
        <w:rPr>
          <w:rFonts w:ascii="Times New Roman" w:hAnsi="Times New Roman" w:cs="Times New Roman"/>
          <w:b/>
          <w:bCs/>
          <w:sz w:val="24"/>
          <w:szCs w:val="24"/>
        </w:rPr>
      </w:pPr>
      <w:r w:rsidRPr="00924A90">
        <w:rPr>
          <w:rFonts w:ascii="Times New Roman" w:hAnsi="Times New Roman" w:cs="Times New Roman"/>
          <w:b/>
          <w:bCs/>
          <w:sz w:val="24"/>
          <w:szCs w:val="24"/>
        </w:rPr>
        <w:t xml:space="preserve">II. </w:t>
      </w:r>
      <w:r w:rsidR="009C6CF4" w:rsidRPr="00924A90">
        <w:rPr>
          <w:rFonts w:ascii="Times New Roman" w:hAnsi="Times New Roman" w:cs="Times New Roman"/>
          <w:b/>
          <w:bCs/>
          <w:sz w:val="24"/>
          <w:szCs w:val="24"/>
        </w:rPr>
        <w:t>PASLAUGŲ TEIKIMO TVARKA IR TERMINAI</w:t>
      </w:r>
    </w:p>
    <w:p w14:paraId="4EFE8308" w14:textId="22AF7CE4" w:rsidR="003A6029" w:rsidRPr="00924A90" w:rsidRDefault="003A6029" w:rsidP="003A6029">
      <w:pPr>
        <w:spacing w:before="100" w:beforeAutospacing="1" w:after="100" w:afterAutospacing="1" w:line="240" w:lineRule="auto"/>
        <w:ind w:firstLine="142"/>
        <w:contextualSpacing/>
        <w:rPr>
          <w:rFonts w:ascii="Times New Roman" w:hAnsi="Times New Roman" w:cs="Times New Roman"/>
          <w:sz w:val="24"/>
          <w:szCs w:val="24"/>
        </w:rPr>
      </w:pPr>
      <w:r w:rsidRPr="00924A90">
        <w:rPr>
          <w:rFonts w:ascii="Times New Roman" w:hAnsi="Times New Roman" w:cs="Times New Roman"/>
          <w:sz w:val="24"/>
          <w:szCs w:val="24"/>
        </w:rPr>
        <w:t>4.1. Paslaugos teikiamos, vadovaujantis žemiau dėstoma tvarka ir terminais:</w:t>
      </w:r>
    </w:p>
    <w:p w14:paraId="402F7BDE" w14:textId="0DBA45F2" w:rsidR="009C6CF4" w:rsidRPr="00924A90" w:rsidRDefault="003A6029" w:rsidP="003A6029">
      <w:pPr>
        <w:widowControl w:val="0"/>
        <w:numPr>
          <w:ilvl w:val="2"/>
          <w:numId w:val="28"/>
        </w:numPr>
        <w:tabs>
          <w:tab w:val="left" w:pos="736"/>
        </w:tabs>
        <w:autoSpaceDE w:val="0"/>
        <w:autoSpaceDN w:val="0"/>
        <w:spacing w:before="100" w:beforeAutospacing="1" w:after="100" w:afterAutospacing="1" w:line="240" w:lineRule="auto"/>
        <w:ind w:right="273" w:firstLine="0"/>
        <w:contextualSpacing/>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w:t>
      </w:r>
      <w:r w:rsidR="009C6CF4" w:rsidRPr="00924A90">
        <w:rPr>
          <w:rFonts w:ascii="Times New Roman" w:eastAsia="Calibri" w:hAnsi="Times New Roman" w:cs="Times New Roman"/>
          <w:sz w:val="24"/>
          <w:szCs w:val="24"/>
          <w:lang w:eastAsia="en-US"/>
        </w:rPr>
        <w:t xml:space="preserve">kėjas ne vėliau kaip per 2 </w:t>
      </w:r>
      <w:r w:rsidRPr="00924A90">
        <w:rPr>
          <w:rFonts w:ascii="Times New Roman" w:eastAsia="Calibri" w:hAnsi="Times New Roman" w:cs="Times New Roman"/>
          <w:sz w:val="24"/>
          <w:szCs w:val="24"/>
          <w:lang w:eastAsia="en-US"/>
        </w:rPr>
        <w:t xml:space="preserve">(dvi) </w:t>
      </w:r>
      <w:r w:rsidR="009C6CF4" w:rsidRPr="00924A90">
        <w:rPr>
          <w:rFonts w:ascii="Times New Roman" w:eastAsia="Calibri" w:hAnsi="Times New Roman" w:cs="Times New Roman"/>
          <w:sz w:val="24"/>
          <w:szCs w:val="24"/>
          <w:lang w:eastAsia="en-US"/>
        </w:rPr>
        <w:t>darbo dienas nuo sutarties įsigaliojimo dienos privalo Perkančiajai organizacijai pateikti savo darbuotojo, su kuriuo bus galima tiesiogiai bendrauti užsakant paslaugas, kontaktus.</w:t>
      </w:r>
    </w:p>
    <w:p w14:paraId="78AFC3AB" w14:textId="0FE21D8A" w:rsidR="009C6CF4" w:rsidRPr="00924A90" w:rsidRDefault="009C6CF4" w:rsidP="009C6CF4">
      <w:pPr>
        <w:widowControl w:val="0"/>
        <w:numPr>
          <w:ilvl w:val="2"/>
          <w:numId w:val="28"/>
        </w:numPr>
        <w:tabs>
          <w:tab w:val="left" w:pos="736"/>
        </w:tabs>
        <w:autoSpaceDE w:val="0"/>
        <w:autoSpaceDN w:val="0"/>
        <w:spacing w:before="52" w:after="0" w:line="240" w:lineRule="auto"/>
        <w:ind w:right="274"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 xml:space="preserve">Detali informacija apie numatomą kelionę bus nurodyta pateikiant konkretų užsakymą </w:t>
      </w:r>
      <w:r w:rsidR="003A6029" w:rsidRPr="00924A90">
        <w:rPr>
          <w:rFonts w:ascii="Times New Roman" w:eastAsia="Calibri" w:hAnsi="Times New Roman" w:cs="Times New Roman"/>
          <w:sz w:val="24"/>
          <w:szCs w:val="24"/>
          <w:lang w:eastAsia="en-US"/>
        </w:rPr>
        <w:t xml:space="preserve">Tiekėjui </w:t>
      </w:r>
      <w:r w:rsidRPr="00924A90">
        <w:rPr>
          <w:rFonts w:ascii="Times New Roman" w:eastAsia="Calibri" w:hAnsi="Times New Roman" w:cs="Times New Roman"/>
          <w:sz w:val="24"/>
          <w:szCs w:val="24"/>
          <w:lang w:eastAsia="en-US"/>
        </w:rPr>
        <w:t>el.</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paštu.</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Užsakyme</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nurodomas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planuojamos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kelionės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maršrutas,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data,</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išvykimo</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 atvykimo terminai, duomenys apie keleivį (-</w:t>
      </w:r>
      <w:proofErr w:type="spellStart"/>
      <w:r w:rsidRPr="00924A90">
        <w:rPr>
          <w:rFonts w:ascii="Times New Roman" w:eastAsia="Calibri" w:hAnsi="Times New Roman" w:cs="Times New Roman"/>
          <w:sz w:val="24"/>
          <w:szCs w:val="24"/>
          <w:lang w:eastAsia="en-US"/>
        </w:rPr>
        <w:t>ius</w:t>
      </w:r>
      <w:proofErr w:type="spellEnd"/>
      <w:r w:rsidRPr="00924A90">
        <w:rPr>
          <w:rFonts w:ascii="Times New Roman" w:eastAsia="Calibri" w:hAnsi="Times New Roman" w:cs="Times New Roman"/>
          <w:sz w:val="24"/>
          <w:szCs w:val="24"/>
          <w:lang w:eastAsia="en-US"/>
        </w:rPr>
        <w:t>), prašomos suteikti paslaugos arba pateikiamas prašymas parinkti konkretų maršrutą ir (ar) viešbutį pagal renginio / susitikimo vietą (adresą).</w:t>
      </w:r>
    </w:p>
    <w:p w14:paraId="5DE976FF" w14:textId="15A9E0E2" w:rsidR="00D979E2" w:rsidRPr="00924A90" w:rsidRDefault="00553498"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pateikti kelionės organizavimo pasiūlymus Perkančiosios organizacijos nurodytu el. paštu per 2 (dvi) darbo valandas nuo užsakymo gavimo</w:t>
      </w:r>
      <w:r w:rsidR="00D979E2" w:rsidRPr="00924A90">
        <w:rPr>
          <w:rFonts w:ascii="Times New Roman" w:eastAsia="Calibri" w:hAnsi="Times New Roman" w:cs="Times New Roman"/>
          <w:sz w:val="24"/>
          <w:szCs w:val="24"/>
          <w:lang w:eastAsia="en-US"/>
        </w:rPr>
        <w:t>.</w:t>
      </w:r>
      <w:r w:rsidR="00C60918" w:rsidRPr="00924A90">
        <w:t xml:space="preserve"> </w:t>
      </w:r>
      <w:r w:rsidR="000A1809" w:rsidRPr="00924A90">
        <w:rPr>
          <w:rFonts w:ascii="Times New Roman" w:eastAsia="Calibri" w:hAnsi="Times New Roman" w:cs="Times New Roman"/>
          <w:sz w:val="24"/>
          <w:szCs w:val="24"/>
          <w:lang w:eastAsia="en-US"/>
        </w:rPr>
        <w:t xml:space="preserve">Jeigu Perkančioji organizacija, pasinaudodama viešai prieinama informacija oficialiose rezervavimo sistemose arba tiesiogiai iš galutinių paslaugų teikėjų, per 2 (dvi) darbo valandas nuo Tiekėjo pasiūlymo pateikimo nustato, kad rinkoje yra pigesnių techninės specifikacijos reikalavimus atitinkančių transporto bilietų ar </w:t>
      </w:r>
      <w:r w:rsidR="000A1809" w:rsidRPr="00924A90">
        <w:rPr>
          <w:rFonts w:ascii="Times New Roman" w:eastAsia="Calibri" w:hAnsi="Times New Roman" w:cs="Times New Roman"/>
          <w:sz w:val="24"/>
          <w:szCs w:val="24"/>
          <w:lang w:eastAsia="en-US"/>
        </w:rPr>
        <w:lastRenderedPageBreak/>
        <w:t>apgyvendinimo pasiūlymų, kuriuos galima realiai rezervuoti pasiūlymo pateikimo momentu, Perkančioji organizacija turi teisę paprašyti Tiekėjo pakartotinai pateikti pasiūlymą, įtraukiant Perkančiosios organizacijos nurodytas kainas.</w:t>
      </w:r>
      <w:r w:rsidR="000A1809" w:rsidRPr="00924A90">
        <w:t xml:space="preserve"> </w:t>
      </w:r>
      <w:r w:rsidR="000A1809" w:rsidRPr="00924A90">
        <w:rPr>
          <w:rFonts w:ascii="Times New Roman" w:eastAsia="Calibri" w:hAnsi="Times New Roman" w:cs="Times New Roman"/>
          <w:sz w:val="24"/>
          <w:szCs w:val="24"/>
          <w:lang w:eastAsia="en-US"/>
        </w:rPr>
        <w:t>Tiekėjas atnaujintą pasiūlymą turi pateikti per 1 (vieną) darbo valandą nuo Perkančiosios organizacijos informacijos pateikimo</w:t>
      </w:r>
      <w:r w:rsidR="00C60918" w:rsidRPr="00924A90">
        <w:rPr>
          <w:rFonts w:ascii="Times New Roman" w:eastAsia="Calibri" w:hAnsi="Times New Roman" w:cs="Times New Roman"/>
          <w:sz w:val="24"/>
          <w:szCs w:val="24"/>
          <w:lang w:eastAsia="en-US"/>
        </w:rPr>
        <w:t>.</w:t>
      </w:r>
    </w:p>
    <w:p w14:paraId="35CCFD6B" w14:textId="5554B67B" w:rsidR="009C6CF4" w:rsidRPr="00924A90" w:rsidRDefault="00AE36DC"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dėti pastangas siūlyti ekonomiškai naudingiausius ir tuo metu rezervavimo sistemose prieinamus kelionių organizavimo pasiūlymus</w:t>
      </w:r>
      <w:r w:rsidR="009C6CF4" w:rsidRPr="00924A90">
        <w:rPr>
          <w:rFonts w:ascii="Times New Roman" w:eastAsia="Calibri" w:hAnsi="Times New Roman" w:cs="Times New Roman"/>
          <w:sz w:val="24"/>
          <w:szCs w:val="24"/>
          <w:lang w:eastAsia="en-US"/>
        </w:rPr>
        <w:t>.</w:t>
      </w:r>
    </w:p>
    <w:p w14:paraId="1422BC5A" w14:textId="4223D57D" w:rsidR="009C6CF4" w:rsidRPr="00924A90" w:rsidRDefault="009C6CF4" w:rsidP="009C6CF4">
      <w:pPr>
        <w:widowControl w:val="0"/>
        <w:numPr>
          <w:ilvl w:val="2"/>
          <w:numId w:val="28"/>
        </w:numPr>
        <w:tabs>
          <w:tab w:val="left" w:pos="703"/>
        </w:tabs>
        <w:autoSpaceDE w:val="0"/>
        <w:autoSpaceDN w:val="0"/>
        <w:spacing w:after="0" w:line="240" w:lineRule="auto"/>
        <w:ind w:left="703" w:hanging="56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38"/>
          <w:sz w:val="24"/>
          <w:szCs w:val="24"/>
          <w:lang w:eastAsia="en-US"/>
        </w:rPr>
        <w:t xml:space="preserve"> </w:t>
      </w:r>
      <w:r w:rsidRPr="00924A90">
        <w:rPr>
          <w:rFonts w:ascii="Times New Roman" w:eastAsia="Calibri" w:hAnsi="Times New Roman" w:cs="Times New Roman"/>
          <w:sz w:val="24"/>
          <w:szCs w:val="24"/>
          <w:lang w:eastAsia="en-US"/>
        </w:rPr>
        <w:t>įsipareigoja</w:t>
      </w:r>
      <w:r w:rsidRPr="00924A90">
        <w:rPr>
          <w:rFonts w:ascii="Times New Roman" w:eastAsia="Calibri" w:hAnsi="Times New Roman" w:cs="Times New Roman"/>
          <w:spacing w:val="41"/>
          <w:sz w:val="24"/>
          <w:szCs w:val="24"/>
          <w:lang w:eastAsia="en-US"/>
        </w:rPr>
        <w:t xml:space="preserve"> </w:t>
      </w:r>
      <w:r w:rsidRPr="00924A90">
        <w:rPr>
          <w:rFonts w:ascii="Times New Roman" w:eastAsia="Calibri" w:hAnsi="Times New Roman" w:cs="Times New Roman"/>
          <w:sz w:val="24"/>
          <w:szCs w:val="24"/>
          <w:lang w:eastAsia="en-US"/>
        </w:rPr>
        <w:t>vykdyti</w:t>
      </w:r>
      <w:r w:rsidRPr="00924A90">
        <w:rPr>
          <w:rFonts w:ascii="Times New Roman" w:eastAsia="Calibri" w:hAnsi="Times New Roman" w:cs="Times New Roman"/>
          <w:spacing w:val="41"/>
          <w:sz w:val="24"/>
          <w:szCs w:val="24"/>
          <w:lang w:eastAsia="en-US"/>
        </w:rPr>
        <w:t xml:space="preserve"> </w:t>
      </w:r>
      <w:r w:rsidRPr="00924A90">
        <w:rPr>
          <w:rFonts w:ascii="Times New Roman" w:eastAsia="Calibri" w:hAnsi="Times New Roman" w:cs="Times New Roman"/>
          <w:sz w:val="24"/>
          <w:szCs w:val="24"/>
          <w:lang w:eastAsia="en-US"/>
        </w:rPr>
        <w:t>užsakymą</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dėl</w:t>
      </w:r>
      <w:r w:rsidRPr="00924A90">
        <w:rPr>
          <w:rFonts w:ascii="Times New Roman" w:eastAsia="Calibri" w:hAnsi="Times New Roman" w:cs="Times New Roman"/>
          <w:spacing w:val="41"/>
          <w:sz w:val="24"/>
          <w:szCs w:val="24"/>
          <w:lang w:eastAsia="en-US"/>
        </w:rPr>
        <w:t xml:space="preserve"> </w:t>
      </w:r>
      <w:r w:rsidR="003A6029" w:rsidRPr="00924A90">
        <w:rPr>
          <w:rFonts w:ascii="Times New Roman" w:eastAsia="Calibri" w:hAnsi="Times New Roman" w:cs="Times New Roman"/>
          <w:sz w:val="24"/>
          <w:szCs w:val="24"/>
          <w:lang w:eastAsia="en-US"/>
        </w:rPr>
        <w:t>P</w:t>
      </w:r>
      <w:r w:rsidRPr="00924A90">
        <w:rPr>
          <w:rFonts w:ascii="Times New Roman" w:eastAsia="Calibri" w:hAnsi="Times New Roman" w:cs="Times New Roman"/>
          <w:sz w:val="24"/>
          <w:szCs w:val="24"/>
          <w:lang w:eastAsia="en-US"/>
        </w:rPr>
        <w:t>erkančiosios</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organizacijos</w:t>
      </w:r>
      <w:r w:rsidRPr="00924A90">
        <w:rPr>
          <w:rFonts w:ascii="Times New Roman" w:eastAsia="Calibri" w:hAnsi="Times New Roman" w:cs="Times New Roman"/>
          <w:spacing w:val="38"/>
          <w:sz w:val="24"/>
          <w:szCs w:val="24"/>
          <w:lang w:eastAsia="en-US"/>
        </w:rPr>
        <w:t xml:space="preserve"> </w:t>
      </w:r>
      <w:r w:rsidRPr="00924A90">
        <w:rPr>
          <w:rFonts w:ascii="Times New Roman" w:eastAsia="Calibri" w:hAnsi="Times New Roman" w:cs="Times New Roman"/>
          <w:sz w:val="24"/>
          <w:szCs w:val="24"/>
          <w:lang w:eastAsia="en-US"/>
        </w:rPr>
        <w:t>pasirinkto</w:t>
      </w:r>
      <w:r w:rsidRPr="00924A90">
        <w:rPr>
          <w:rFonts w:ascii="Times New Roman" w:eastAsia="Calibri" w:hAnsi="Times New Roman" w:cs="Times New Roman"/>
          <w:spacing w:val="41"/>
          <w:sz w:val="24"/>
          <w:szCs w:val="24"/>
          <w:lang w:eastAsia="en-US"/>
        </w:rPr>
        <w:t xml:space="preserve"> </w:t>
      </w:r>
      <w:r w:rsidRPr="00924A90">
        <w:rPr>
          <w:rFonts w:ascii="Times New Roman" w:eastAsia="Calibri" w:hAnsi="Times New Roman" w:cs="Times New Roman"/>
          <w:spacing w:val="-2"/>
          <w:sz w:val="24"/>
          <w:szCs w:val="24"/>
          <w:lang w:eastAsia="en-US"/>
        </w:rPr>
        <w:t xml:space="preserve">skrydžio, </w:t>
      </w:r>
    </w:p>
    <w:p w14:paraId="13A0914E" w14:textId="71E2F480" w:rsidR="009C6CF4" w:rsidRPr="00924A90" w:rsidRDefault="009C6CF4" w:rsidP="009C6CF4">
      <w:pPr>
        <w:widowControl w:val="0"/>
        <w:autoSpaceDE w:val="0"/>
        <w:autoSpaceDN w:val="0"/>
        <w:spacing w:before="39" w:after="0" w:line="240" w:lineRule="auto"/>
        <w:ind w:left="143" w:right="275"/>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 xml:space="preserve">apgyvendinimo ir kitų paslaugų, tik gavęs raštišką (el. paštu) </w:t>
      </w:r>
      <w:r w:rsidR="003A6029" w:rsidRPr="00924A90">
        <w:rPr>
          <w:rFonts w:ascii="Times New Roman" w:eastAsia="Calibri" w:hAnsi="Times New Roman" w:cs="Times New Roman"/>
          <w:sz w:val="24"/>
          <w:szCs w:val="24"/>
          <w:lang w:eastAsia="en-US"/>
        </w:rPr>
        <w:t>P</w:t>
      </w:r>
      <w:r w:rsidRPr="00924A90">
        <w:rPr>
          <w:rFonts w:ascii="Times New Roman" w:eastAsia="Calibri" w:hAnsi="Times New Roman" w:cs="Times New Roman"/>
          <w:sz w:val="24"/>
          <w:szCs w:val="24"/>
          <w:lang w:eastAsia="en-US"/>
        </w:rPr>
        <w:t>erkančiosios organizacijos užsakymo patvirtinimą. Tiekėjas privalo ištaisyti dėl jo (jo darbuotojų ar subtiekėjų) kaltės atsiradusius trūkumus savo sąskaita.</w:t>
      </w:r>
    </w:p>
    <w:p w14:paraId="5FC656F4" w14:textId="595FBF8F" w:rsidR="009C6CF4" w:rsidRPr="00924A90" w:rsidRDefault="002B3615"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pateikti ne mažiau kaip 3 (tris) kelionės maršrutų pasiūlymus, iš kurių Perkančioji organizacija pasirenka optimalų variantą</w:t>
      </w:r>
      <w:r w:rsidR="009C6CF4" w:rsidRPr="00924A90">
        <w:rPr>
          <w:rFonts w:ascii="Times New Roman" w:eastAsia="Calibri" w:hAnsi="Times New Roman" w:cs="Times New Roman"/>
          <w:sz w:val="24"/>
          <w:szCs w:val="24"/>
          <w:lang w:eastAsia="en-US"/>
        </w:rPr>
        <w:t xml:space="preserve">. </w:t>
      </w:r>
      <w:r w:rsidR="00317CFE" w:rsidRPr="00924A90">
        <w:rPr>
          <w:rFonts w:ascii="Times New Roman" w:eastAsia="Calibri" w:hAnsi="Times New Roman" w:cs="Times New Roman"/>
          <w:sz w:val="24"/>
          <w:szCs w:val="24"/>
          <w:lang w:eastAsia="en-US"/>
        </w:rPr>
        <w:t xml:space="preserve">Jei dėl objektyvių priežasčių (pvz., riboto skrydžių ar transporto pasiūlos konkrečiu maršrutu) nėra galimybės pateikti 3 pasiūlymų, Tiekėjas pateikia visus tuo metu prieinamus ir techninės specifikacijos reikalavimus atitinkančius variantus. </w:t>
      </w:r>
      <w:r w:rsidR="009C6CF4" w:rsidRPr="00924A90">
        <w:rPr>
          <w:rFonts w:ascii="Times New Roman" w:eastAsia="Calibri" w:hAnsi="Times New Roman" w:cs="Times New Roman"/>
          <w:sz w:val="24"/>
          <w:szCs w:val="24"/>
          <w:lang w:eastAsia="en-US"/>
        </w:rPr>
        <w:t xml:space="preserve">Kelionės maršrutai siūlomi ekonomine klase, be nakvynių tarpiniuose miestuose, išskyrus atvejus, kai nebėra įmanoma gauti bilietų ekonomine klase arba ekonomiškesnis kelionės maršrutas yra verslo klase arba </w:t>
      </w:r>
      <w:r w:rsidR="003A6029" w:rsidRPr="00924A90">
        <w:rPr>
          <w:rFonts w:ascii="Times New Roman" w:eastAsia="Calibri" w:hAnsi="Times New Roman" w:cs="Times New Roman"/>
          <w:sz w:val="24"/>
          <w:szCs w:val="24"/>
          <w:lang w:eastAsia="en-US"/>
        </w:rPr>
        <w:t>P</w:t>
      </w:r>
      <w:r w:rsidR="009C6CF4" w:rsidRPr="00924A90">
        <w:rPr>
          <w:rFonts w:ascii="Times New Roman" w:eastAsia="Calibri" w:hAnsi="Times New Roman" w:cs="Times New Roman"/>
          <w:sz w:val="24"/>
          <w:szCs w:val="24"/>
          <w:lang w:eastAsia="en-US"/>
        </w:rPr>
        <w:t>erkančioji organizacija</w:t>
      </w:r>
      <w:r w:rsidR="009C6CF4" w:rsidRPr="00924A90">
        <w:rPr>
          <w:rFonts w:ascii="Times New Roman" w:eastAsia="Calibri" w:hAnsi="Times New Roman" w:cs="Times New Roman"/>
          <w:spacing w:val="-7"/>
          <w:sz w:val="24"/>
          <w:szCs w:val="24"/>
          <w:lang w:eastAsia="en-US"/>
        </w:rPr>
        <w:t xml:space="preserve"> </w:t>
      </w:r>
      <w:r w:rsidR="009C6CF4" w:rsidRPr="00924A90">
        <w:rPr>
          <w:rFonts w:ascii="Times New Roman" w:eastAsia="Calibri" w:hAnsi="Times New Roman" w:cs="Times New Roman"/>
          <w:sz w:val="24"/>
          <w:szCs w:val="24"/>
          <w:lang w:eastAsia="en-US"/>
        </w:rPr>
        <w:t>pageidauja</w:t>
      </w:r>
      <w:r w:rsidR="009C6CF4" w:rsidRPr="00924A90">
        <w:rPr>
          <w:rFonts w:ascii="Times New Roman" w:eastAsia="Calibri" w:hAnsi="Times New Roman" w:cs="Times New Roman"/>
          <w:spacing w:val="-11"/>
          <w:sz w:val="24"/>
          <w:szCs w:val="24"/>
          <w:lang w:eastAsia="en-US"/>
        </w:rPr>
        <w:t xml:space="preserve"> </w:t>
      </w:r>
      <w:r w:rsidR="009C6CF4" w:rsidRPr="00924A90">
        <w:rPr>
          <w:rFonts w:ascii="Times New Roman" w:eastAsia="Calibri" w:hAnsi="Times New Roman" w:cs="Times New Roman"/>
          <w:sz w:val="24"/>
          <w:szCs w:val="24"/>
          <w:lang w:eastAsia="en-US"/>
        </w:rPr>
        <w:t>maršruto</w:t>
      </w:r>
      <w:r w:rsidR="009C6CF4" w:rsidRPr="00924A90">
        <w:rPr>
          <w:rFonts w:ascii="Times New Roman" w:eastAsia="Calibri" w:hAnsi="Times New Roman" w:cs="Times New Roman"/>
          <w:spacing w:val="-7"/>
          <w:sz w:val="24"/>
          <w:szCs w:val="24"/>
          <w:lang w:eastAsia="en-US"/>
        </w:rPr>
        <w:t xml:space="preserve"> </w:t>
      </w:r>
      <w:r w:rsidR="009C6CF4" w:rsidRPr="00924A90">
        <w:rPr>
          <w:rFonts w:ascii="Times New Roman" w:eastAsia="Calibri" w:hAnsi="Times New Roman" w:cs="Times New Roman"/>
          <w:sz w:val="24"/>
          <w:szCs w:val="24"/>
          <w:lang w:eastAsia="en-US"/>
        </w:rPr>
        <w:t>verslo</w:t>
      </w:r>
      <w:r w:rsidR="009C6CF4" w:rsidRPr="00924A90">
        <w:rPr>
          <w:rFonts w:ascii="Times New Roman" w:eastAsia="Calibri" w:hAnsi="Times New Roman" w:cs="Times New Roman"/>
          <w:spacing w:val="-7"/>
          <w:sz w:val="24"/>
          <w:szCs w:val="24"/>
          <w:lang w:eastAsia="en-US"/>
        </w:rPr>
        <w:t xml:space="preserve"> </w:t>
      </w:r>
      <w:r w:rsidR="009C6CF4" w:rsidRPr="00924A90">
        <w:rPr>
          <w:rFonts w:ascii="Times New Roman" w:eastAsia="Calibri" w:hAnsi="Times New Roman" w:cs="Times New Roman"/>
          <w:sz w:val="24"/>
          <w:szCs w:val="24"/>
          <w:lang w:eastAsia="en-US"/>
        </w:rPr>
        <w:t>klase.</w:t>
      </w:r>
      <w:r w:rsidR="009C6CF4" w:rsidRPr="00924A90">
        <w:rPr>
          <w:rFonts w:ascii="Times New Roman" w:eastAsia="Calibri" w:hAnsi="Times New Roman" w:cs="Times New Roman"/>
          <w:spacing w:val="-7"/>
          <w:sz w:val="24"/>
          <w:szCs w:val="24"/>
          <w:lang w:eastAsia="en-US"/>
        </w:rPr>
        <w:t xml:space="preserve"> </w:t>
      </w:r>
      <w:r w:rsidR="009C6CF4" w:rsidRPr="00924A90">
        <w:rPr>
          <w:rFonts w:ascii="Times New Roman" w:eastAsia="Calibri" w:hAnsi="Times New Roman" w:cs="Times New Roman"/>
          <w:sz w:val="24"/>
          <w:szCs w:val="24"/>
          <w:lang w:eastAsia="en-US"/>
        </w:rPr>
        <w:t>Jei</w:t>
      </w:r>
      <w:r w:rsidR="009C6CF4" w:rsidRPr="00924A90">
        <w:rPr>
          <w:rFonts w:ascii="Times New Roman" w:eastAsia="Calibri" w:hAnsi="Times New Roman" w:cs="Times New Roman"/>
          <w:spacing w:val="-9"/>
          <w:sz w:val="24"/>
          <w:szCs w:val="24"/>
          <w:lang w:eastAsia="en-US"/>
        </w:rPr>
        <w:t xml:space="preserve"> </w:t>
      </w:r>
      <w:r w:rsidR="009C6CF4" w:rsidRPr="00924A90">
        <w:rPr>
          <w:rFonts w:ascii="Times New Roman" w:eastAsia="Calibri" w:hAnsi="Times New Roman" w:cs="Times New Roman"/>
          <w:sz w:val="24"/>
          <w:szCs w:val="24"/>
          <w:lang w:eastAsia="en-US"/>
        </w:rPr>
        <w:t>neįmanoma</w:t>
      </w:r>
      <w:r w:rsidR="009C6CF4" w:rsidRPr="00924A90">
        <w:rPr>
          <w:rFonts w:ascii="Times New Roman" w:eastAsia="Calibri" w:hAnsi="Times New Roman" w:cs="Times New Roman"/>
          <w:spacing w:val="-11"/>
          <w:sz w:val="24"/>
          <w:szCs w:val="24"/>
          <w:lang w:eastAsia="en-US"/>
        </w:rPr>
        <w:t xml:space="preserve"> </w:t>
      </w:r>
      <w:r w:rsidR="009C6CF4" w:rsidRPr="00924A90">
        <w:rPr>
          <w:rFonts w:ascii="Times New Roman" w:eastAsia="Calibri" w:hAnsi="Times New Roman" w:cs="Times New Roman"/>
          <w:sz w:val="24"/>
          <w:szCs w:val="24"/>
          <w:lang w:eastAsia="en-US"/>
        </w:rPr>
        <w:t>pasiekti</w:t>
      </w:r>
      <w:r w:rsidR="009C6CF4" w:rsidRPr="00924A90">
        <w:rPr>
          <w:rFonts w:ascii="Times New Roman" w:eastAsia="Calibri" w:hAnsi="Times New Roman" w:cs="Times New Roman"/>
          <w:spacing w:val="-7"/>
          <w:sz w:val="24"/>
          <w:szCs w:val="24"/>
          <w:lang w:eastAsia="en-US"/>
        </w:rPr>
        <w:t xml:space="preserve"> </w:t>
      </w:r>
      <w:r w:rsidR="009C6CF4" w:rsidRPr="00924A90">
        <w:rPr>
          <w:rFonts w:ascii="Times New Roman" w:eastAsia="Calibri" w:hAnsi="Times New Roman" w:cs="Times New Roman"/>
          <w:sz w:val="24"/>
          <w:szCs w:val="24"/>
          <w:lang w:eastAsia="en-US"/>
        </w:rPr>
        <w:t>kelionės</w:t>
      </w:r>
      <w:r w:rsidR="009C6CF4" w:rsidRPr="00924A90">
        <w:rPr>
          <w:rFonts w:ascii="Times New Roman" w:eastAsia="Calibri" w:hAnsi="Times New Roman" w:cs="Times New Roman"/>
          <w:spacing w:val="-10"/>
          <w:sz w:val="24"/>
          <w:szCs w:val="24"/>
          <w:lang w:eastAsia="en-US"/>
        </w:rPr>
        <w:t xml:space="preserve"> </w:t>
      </w:r>
      <w:r w:rsidR="009C6CF4" w:rsidRPr="00924A90">
        <w:rPr>
          <w:rFonts w:ascii="Times New Roman" w:eastAsia="Calibri" w:hAnsi="Times New Roman" w:cs="Times New Roman"/>
          <w:sz w:val="24"/>
          <w:szCs w:val="24"/>
          <w:lang w:eastAsia="en-US"/>
        </w:rPr>
        <w:t>tikslo</w:t>
      </w:r>
      <w:r w:rsidR="009C6CF4" w:rsidRPr="00924A90">
        <w:rPr>
          <w:rFonts w:ascii="Times New Roman" w:eastAsia="Calibri" w:hAnsi="Times New Roman" w:cs="Times New Roman"/>
          <w:spacing w:val="-9"/>
          <w:sz w:val="24"/>
          <w:szCs w:val="24"/>
          <w:lang w:eastAsia="en-US"/>
        </w:rPr>
        <w:t xml:space="preserve"> </w:t>
      </w:r>
      <w:r w:rsidR="009C6CF4" w:rsidRPr="00924A90">
        <w:rPr>
          <w:rFonts w:ascii="Times New Roman" w:eastAsia="Calibri" w:hAnsi="Times New Roman" w:cs="Times New Roman"/>
          <w:sz w:val="24"/>
          <w:szCs w:val="24"/>
          <w:lang w:eastAsia="en-US"/>
        </w:rPr>
        <w:t>be</w:t>
      </w:r>
      <w:r w:rsidR="009C6CF4" w:rsidRPr="00924A90">
        <w:rPr>
          <w:rFonts w:ascii="Times New Roman" w:eastAsia="Calibri" w:hAnsi="Times New Roman" w:cs="Times New Roman"/>
          <w:spacing w:val="-9"/>
          <w:sz w:val="24"/>
          <w:szCs w:val="24"/>
          <w:lang w:eastAsia="en-US"/>
        </w:rPr>
        <w:t xml:space="preserve"> </w:t>
      </w:r>
      <w:r w:rsidR="009C6CF4" w:rsidRPr="00924A90">
        <w:rPr>
          <w:rFonts w:ascii="Times New Roman" w:eastAsia="Calibri" w:hAnsi="Times New Roman" w:cs="Times New Roman"/>
          <w:sz w:val="24"/>
          <w:szCs w:val="24"/>
          <w:lang w:eastAsia="en-US"/>
        </w:rPr>
        <w:t xml:space="preserve">persėdimų, maršrutas parenkamas su mažiausiu (iš galimų variantų) persėdimų skaičiumi. </w:t>
      </w:r>
      <w:r w:rsidR="00E856CA" w:rsidRPr="00924A90">
        <w:rPr>
          <w:rFonts w:ascii="Times New Roman" w:eastAsia="Calibri" w:hAnsi="Times New Roman" w:cs="Times New Roman"/>
          <w:sz w:val="24"/>
          <w:szCs w:val="24"/>
          <w:lang w:eastAsia="en-US"/>
        </w:rPr>
        <w:t xml:space="preserve">Perkančioji organizacija gali paprašyti Tiekėjo pateikti momentines paieškos rezultatų ekrano kopijas (angl. </w:t>
      </w:r>
      <w:proofErr w:type="spellStart"/>
      <w:r w:rsidR="00E856CA" w:rsidRPr="00924A90">
        <w:rPr>
          <w:rFonts w:ascii="Times New Roman" w:eastAsia="Calibri" w:hAnsi="Times New Roman" w:cs="Times New Roman"/>
          <w:sz w:val="24"/>
          <w:szCs w:val="24"/>
          <w:lang w:eastAsia="en-US"/>
        </w:rPr>
        <w:t>screenshot</w:t>
      </w:r>
      <w:proofErr w:type="spellEnd"/>
      <w:r w:rsidR="00E856CA" w:rsidRPr="00924A90">
        <w:rPr>
          <w:rFonts w:ascii="Times New Roman" w:eastAsia="Calibri" w:hAnsi="Times New Roman" w:cs="Times New Roman"/>
          <w:sz w:val="24"/>
          <w:szCs w:val="24"/>
          <w:lang w:eastAsia="en-US"/>
        </w:rPr>
        <w:t>), kuriose matytųsi pasiūlyti ir kiti galimi kelionės maršrutai ar apgyvendinimo variantai, jei tokia informacija yra prieinama Tiekėjo naudojamoje rezervavimo sistemoje</w:t>
      </w:r>
      <w:r w:rsidR="009C6CF4" w:rsidRPr="00924A90">
        <w:rPr>
          <w:rFonts w:ascii="Times New Roman" w:eastAsia="Calibri" w:hAnsi="Times New Roman" w:cs="Times New Roman"/>
          <w:spacing w:val="-2"/>
          <w:sz w:val="24"/>
          <w:szCs w:val="24"/>
          <w:lang w:eastAsia="en-US"/>
        </w:rPr>
        <w:t>.</w:t>
      </w:r>
    </w:p>
    <w:p w14:paraId="23A661A4" w14:textId="77777777" w:rsidR="009C6CF4" w:rsidRPr="00924A90"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Jei Perkančioji organizacija keičia skrydžių bilietus, atitinkamai Perkančiosios organizacijos prašymu,</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turi</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būti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keičiama</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viešbučių,</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kitų</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Perkančiosios</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organizacijos</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užsakytų</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paslaugų</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rezervacija (datos, vieta ir kt.) be papildomo mokesčio (išskyrus galutinio paslaugos tiekėjo nustatytus rezervacijos</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keitimo mokesčius). Jeigu Perkančioji</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organizacija grąžina skrydžių</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 xml:space="preserve">bilietus, atitinkamai turi būti atšaukta viešbučių, kitų Perkančiosios organizacijos užsakytų paslaugų rezervacija be papildomo mokesčio (išskyrus galutinio paslaugos tiekėjo nustatytus rezervacijos atšaukimo </w:t>
      </w:r>
      <w:r w:rsidRPr="00924A90">
        <w:rPr>
          <w:rFonts w:ascii="Times New Roman" w:eastAsia="Calibri" w:hAnsi="Times New Roman" w:cs="Times New Roman"/>
          <w:spacing w:val="-2"/>
          <w:sz w:val="24"/>
          <w:szCs w:val="24"/>
          <w:lang w:eastAsia="en-US"/>
        </w:rPr>
        <w:t>mokesčius)</w:t>
      </w:r>
    </w:p>
    <w:p w14:paraId="40FCA0AD" w14:textId="77777777" w:rsidR="009C6CF4" w:rsidRPr="00924A90"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po</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bilieto</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rezervacijos</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neturi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teisės</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pakeisti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Perkančiajai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organizacijai</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taikomos</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 xml:space="preserve">bilieto </w:t>
      </w:r>
      <w:r w:rsidRPr="00924A90">
        <w:rPr>
          <w:rFonts w:ascii="Times New Roman" w:eastAsia="Calibri" w:hAnsi="Times New Roman" w:cs="Times New Roman"/>
          <w:spacing w:val="-2"/>
          <w:sz w:val="24"/>
          <w:szCs w:val="24"/>
          <w:lang w:eastAsia="en-US"/>
        </w:rPr>
        <w:t>kainos.</w:t>
      </w:r>
    </w:p>
    <w:p w14:paraId="36ACED5B" w14:textId="77777777" w:rsidR="009C6CF4" w:rsidRPr="00924A90" w:rsidRDefault="009C6CF4" w:rsidP="009C6CF4">
      <w:pPr>
        <w:widowControl w:val="0"/>
        <w:numPr>
          <w:ilvl w:val="2"/>
          <w:numId w:val="28"/>
        </w:numPr>
        <w:tabs>
          <w:tab w:val="left" w:pos="851"/>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Esant poreikiui,</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turi organizuoti keliones,</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derinant kelias</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transporto rūšis: lėktuvus, autobusus, traukinius ir kitas transporto priemones be papildomo mokesčio už suderinimą.</w:t>
      </w:r>
    </w:p>
    <w:p w14:paraId="231A941A" w14:textId="77777777" w:rsidR="009C6CF4" w:rsidRPr="00924A90" w:rsidRDefault="009C6CF4" w:rsidP="009C6CF4">
      <w:pPr>
        <w:widowControl w:val="0"/>
        <w:numPr>
          <w:ilvl w:val="1"/>
          <w:numId w:val="28"/>
        </w:numPr>
        <w:tabs>
          <w:tab w:val="left" w:pos="525"/>
        </w:tabs>
        <w:autoSpaceDE w:val="0"/>
        <w:autoSpaceDN w:val="0"/>
        <w:spacing w:before="242" w:after="0" w:line="281" w:lineRule="exact"/>
        <w:outlineLvl w:val="0"/>
        <w:rPr>
          <w:rFonts w:ascii="Times New Roman" w:eastAsia="Calibri" w:hAnsi="Times New Roman" w:cs="Times New Roman"/>
          <w:b/>
          <w:bCs/>
          <w:sz w:val="24"/>
          <w:szCs w:val="24"/>
          <w:lang w:eastAsia="en-US"/>
        </w:rPr>
      </w:pPr>
      <w:r w:rsidRPr="00924A90">
        <w:rPr>
          <w:rFonts w:ascii="Times New Roman" w:eastAsia="Calibri" w:hAnsi="Times New Roman" w:cs="Times New Roman"/>
          <w:b/>
          <w:bCs/>
          <w:sz w:val="24"/>
          <w:szCs w:val="24"/>
          <w:lang w:eastAsia="en-US"/>
        </w:rPr>
        <w:t>Organizuodamas</w:t>
      </w:r>
      <w:r w:rsidRPr="00924A90">
        <w:rPr>
          <w:rFonts w:ascii="Times New Roman" w:eastAsia="Calibri" w:hAnsi="Times New Roman" w:cs="Times New Roman"/>
          <w:b/>
          <w:bCs/>
          <w:spacing w:val="-15"/>
          <w:sz w:val="24"/>
          <w:szCs w:val="24"/>
          <w:lang w:eastAsia="en-US"/>
        </w:rPr>
        <w:t xml:space="preserve"> </w:t>
      </w:r>
      <w:r w:rsidRPr="00924A90">
        <w:rPr>
          <w:rFonts w:ascii="Times New Roman" w:eastAsia="Calibri" w:hAnsi="Times New Roman" w:cs="Times New Roman"/>
          <w:b/>
          <w:bCs/>
          <w:sz w:val="24"/>
          <w:szCs w:val="24"/>
          <w:lang w:eastAsia="en-US"/>
        </w:rPr>
        <w:t>kelionę</w:t>
      </w:r>
      <w:r w:rsidRPr="00924A90">
        <w:rPr>
          <w:rFonts w:ascii="Times New Roman" w:eastAsia="Calibri" w:hAnsi="Times New Roman" w:cs="Times New Roman"/>
          <w:b/>
          <w:bCs/>
          <w:spacing w:val="-11"/>
          <w:sz w:val="24"/>
          <w:szCs w:val="24"/>
          <w:lang w:eastAsia="en-US"/>
        </w:rPr>
        <w:t xml:space="preserve"> </w:t>
      </w:r>
      <w:r w:rsidRPr="00924A90">
        <w:rPr>
          <w:rFonts w:ascii="Times New Roman" w:eastAsia="Calibri" w:hAnsi="Times New Roman" w:cs="Times New Roman"/>
          <w:b/>
          <w:bCs/>
          <w:sz w:val="24"/>
          <w:szCs w:val="24"/>
          <w:lang w:eastAsia="en-US"/>
        </w:rPr>
        <w:t>oro</w:t>
      </w:r>
      <w:r w:rsidRPr="00924A90">
        <w:rPr>
          <w:rFonts w:ascii="Times New Roman" w:eastAsia="Calibri" w:hAnsi="Times New Roman" w:cs="Times New Roman"/>
          <w:b/>
          <w:bCs/>
          <w:spacing w:val="-14"/>
          <w:sz w:val="24"/>
          <w:szCs w:val="24"/>
          <w:lang w:eastAsia="en-US"/>
        </w:rPr>
        <w:t xml:space="preserve"> </w:t>
      </w:r>
      <w:r w:rsidRPr="00924A90">
        <w:rPr>
          <w:rFonts w:ascii="Times New Roman" w:eastAsia="Calibri" w:hAnsi="Times New Roman" w:cs="Times New Roman"/>
          <w:b/>
          <w:bCs/>
          <w:sz w:val="24"/>
          <w:szCs w:val="24"/>
          <w:lang w:eastAsia="en-US"/>
        </w:rPr>
        <w:t>transportu</w:t>
      </w:r>
      <w:r w:rsidRPr="00924A90">
        <w:rPr>
          <w:rFonts w:ascii="Times New Roman" w:eastAsia="Calibri" w:hAnsi="Times New Roman" w:cs="Times New Roman"/>
          <w:b/>
          <w:bCs/>
          <w:spacing w:val="-10"/>
          <w:sz w:val="24"/>
          <w:szCs w:val="24"/>
          <w:lang w:eastAsia="en-US"/>
        </w:rPr>
        <w:t xml:space="preserve"> </w:t>
      </w:r>
      <w:r w:rsidRPr="00924A90">
        <w:rPr>
          <w:rFonts w:ascii="Times New Roman" w:eastAsia="Calibri" w:hAnsi="Times New Roman" w:cs="Times New Roman"/>
          <w:b/>
          <w:bCs/>
          <w:sz w:val="24"/>
          <w:szCs w:val="24"/>
          <w:lang w:eastAsia="en-US"/>
        </w:rPr>
        <w:t>Tiekėjas</w:t>
      </w:r>
      <w:r w:rsidRPr="00924A90">
        <w:rPr>
          <w:rFonts w:ascii="Times New Roman" w:eastAsia="Calibri" w:hAnsi="Times New Roman" w:cs="Times New Roman"/>
          <w:b/>
          <w:bCs/>
          <w:spacing w:val="-10"/>
          <w:sz w:val="24"/>
          <w:szCs w:val="24"/>
          <w:lang w:eastAsia="en-US"/>
        </w:rPr>
        <w:t xml:space="preserve"> </w:t>
      </w:r>
      <w:r w:rsidRPr="00924A90">
        <w:rPr>
          <w:rFonts w:ascii="Times New Roman" w:eastAsia="Calibri" w:hAnsi="Times New Roman" w:cs="Times New Roman"/>
          <w:b/>
          <w:bCs/>
          <w:spacing w:val="-2"/>
          <w:sz w:val="24"/>
          <w:szCs w:val="24"/>
          <w:lang w:eastAsia="en-US"/>
        </w:rPr>
        <w:t>turi</w:t>
      </w:r>
      <w:r w:rsidRPr="00924A90">
        <w:rPr>
          <w:rFonts w:ascii="Times New Roman" w:eastAsia="Calibri" w:hAnsi="Times New Roman" w:cs="Times New Roman"/>
          <w:bCs/>
          <w:spacing w:val="-2"/>
          <w:sz w:val="24"/>
          <w:szCs w:val="24"/>
          <w:lang w:eastAsia="en-US"/>
        </w:rPr>
        <w:t>:</w:t>
      </w:r>
    </w:p>
    <w:p w14:paraId="4DB06D54" w14:textId="77777777" w:rsidR="009C6CF4" w:rsidRPr="00924A90" w:rsidRDefault="009C6CF4" w:rsidP="009C6CF4">
      <w:pPr>
        <w:widowControl w:val="0"/>
        <w:numPr>
          <w:ilvl w:val="2"/>
          <w:numId w:val="28"/>
        </w:numPr>
        <w:tabs>
          <w:tab w:val="left" w:pos="689"/>
        </w:tabs>
        <w:autoSpaceDE w:val="0"/>
        <w:autoSpaceDN w:val="0"/>
        <w:spacing w:after="0" w:line="274" w:lineRule="exact"/>
        <w:ind w:left="689" w:hanging="546"/>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teikti</w:t>
      </w:r>
      <w:r w:rsidRPr="00924A90">
        <w:rPr>
          <w:rFonts w:ascii="Times New Roman" w:eastAsia="Calibri" w:hAnsi="Times New Roman" w:cs="Times New Roman"/>
          <w:spacing w:val="-15"/>
          <w:sz w:val="24"/>
          <w:szCs w:val="24"/>
          <w:lang w:eastAsia="en-US"/>
        </w:rPr>
        <w:t xml:space="preserve"> </w:t>
      </w:r>
      <w:r w:rsidRPr="00924A90">
        <w:rPr>
          <w:rFonts w:ascii="Times New Roman" w:eastAsia="Calibri" w:hAnsi="Times New Roman" w:cs="Times New Roman"/>
          <w:sz w:val="24"/>
          <w:szCs w:val="24"/>
          <w:lang w:eastAsia="en-US"/>
        </w:rPr>
        <w:t>pagalbą</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užsakant,</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keičiant,</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grąžinant</w:t>
      </w:r>
      <w:r w:rsidRPr="00924A90">
        <w:rPr>
          <w:rFonts w:ascii="Times New Roman" w:eastAsia="Calibri" w:hAnsi="Times New Roman" w:cs="Times New Roman"/>
          <w:spacing w:val="-7"/>
          <w:sz w:val="24"/>
          <w:szCs w:val="24"/>
          <w:lang w:eastAsia="en-US"/>
        </w:rPr>
        <w:t xml:space="preserve"> </w:t>
      </w:r>
      <w:proofErr w:type="spellStart"/>
      <w:r w:rsidRPr="00924A90">
        <w:rPr>
          <w:rFonts w:ascii="Times New Roman" w:eastAsia="Calibri" w:hAnsi="Times New Roman" w:cs="Times New Roman"/>
          <w:spacing w:val="-2"/>
          <w:sz w:val="24"/>
          <w:szCs w:val="24"/>
          <w:lang w:eastAsia="en-US"/>
        </w:rPr>
        <w:t>aviabilietus</w:t>
      </w:r>
      <w:proofErr w:type="spellEnd"/>
      <w:r w:rsidRPr="00924A90">
        <w:rPr>
          <w:rFonts w:ascii="Times New Roman" w:eastAsia="Calibri" w:hAnsi="Times New Roman" w:cs="Times New Roman"/>
          <w:spacing w:val="-2"/>
          <w:sz w:val="24"/>
          <w:szCs w:val="24"/>
          <w:lang w:eastAsia="en-US"/>
        </w:rPr>
        <w:t>;</w:t>
      </w:r>
    </w:p>
    <w:p w14:paraId="045F1F16" w14:textId="77777777" w:rsidR="009C6CF4" w:rsidRPr="00924A90" w:rsidRDefault="009C6CF4" w:rsidP="00BB14FB">
      <w:pPr>
        <w:widowControl w:val="0"/>
        <w:numPr>
          <w:ilvl w:val="2"/>
          <w:numId w:val="29"/>
        </w:numPr>
        <w:tabs>
          <w:tab w:val="left" w:pos="701"/>
          <w:tab w:val="left" w:pos="9781"/>
        </w:tabs>
        <w:autoSpaceDE w:val="0"/>
        <w:autoSpaceDN w:val="0"/>
        <w:spacing w:after="0" w:line="240" w:lineRule="auto"/>
        <w:ind w:right="297"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tarpininkauti</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organizuojant</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apgyvendinimą,</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teikti</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pagalbą</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skrydžių</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vėlavimo,</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atšaukimo, atidėjimo ar atsisakymo vežti atvejais;</w:t>
      </w:r>
    </w:p>
    <w:p w14:paraId="5038543A" w14:textId="77777777" w:rsidR="009C6CF4" w:rsidRPr="00924A90" w:rsidRDefault="009C6CF4" w:rsidP="00BB14FB">
      <w:pPr>
        <w:widowControl w:val="0"/>
        <w:numPr>
          <w:ilvl w:val="2"/>
          <w:numId w:val="29"/>
        </w:numPr>
        <w:tabs>
          <w:tab w:val="left" w:pos="698"/>
        </w:tabs>
        <w:autoSpaceDE w:val="0"/>
        <w:autoSpaceDN w:val="0"/>
        <w:spacing w:after="0" w:line="240" w:lineRule="auto"/>
        <w:ind w:right="288"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esant</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poreikiui,</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vykdyti</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keliaujančių</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asmenų</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registraciją</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į</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skrydžius,</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galutinio</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užsakymo patvirtinimo momentu pateikiant reikalingą informaciją registracijai į skrydį vykdyti;</w:t>
      </w:r>
    </w:p>
    <w:p w14:paraId="1C04089E" w14:textId="77777777" w:rsidR="009C6CF4" w:rsidRPr="00924A90" w:rsidRDefault="009C6CF4" w:rsidP="009C6CF4">
      <w:pPr>
        <w:widowControl w:val="0"/>
        <w:numPr>
          <w:ilvl w:val="2"/>
          <w:numId w:val="29"/>
        </w:numPr>
        <w:tabs>
          <w:tab w:val="left" w:pos="689"/>
        </w:tabs>
        <w:autoSpaceDE w:val="0"/>
        <w:autoSpaceDN w:val="0"/>
        <w:spacing w:after="0" w:line="246" w:lineRule="exact"/>
        <w:ind w:left="689" w:hanging="546"/>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užsakyti</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bagažo</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gabenimo</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paslaugą</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(jei</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yra</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pacing w:val="-2"/>
          <w:sz w:val="24"/>
          <w:szCs w:val="24"/>
          <w:lang w:eastAsia="en-US"/>
        </w:rPr>
        <w:t>poreikis);</w:t>
      </w:r>
    </w:p>
    <w:p w14:paraId="61CB5D2E" w14:textId="77777777" w:rsidR="009C6CF4" w:rsidRPr="00924A90" w:rsidRDefault="009C6CF4" w:rsidP="009C6CF4">
      <w:pPr>
        <w:widowControl w:val="0"/>
        <w:numPr>
          <w:ilvl w:val="2"/>
          <w:numId w:val="29"/>
        </w:numPr>
        <w:tabs>
          <w:tab w:val="left" w:pos="689"/>
        </w:tabs>
        <w:autoSpaceDE w:val="0"/>
        <w:autoSpaceDN w:val="0"/>
        <w:spacing w:after="0" w:line="265" w:lineRule="exact"/>
        <w:ind w:left="689" w:hanging="546"/>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nurodyti</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taikomą</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užsakyto</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bilieto</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pirkimo</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pardavimo</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(išrašymo)</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pacing w:val="-2"/>
          <w:sz w:val="24"/>
          <w:szCs w:val="24"/>
          <w:lang w:eastAsia="en-US"/>
        </w:rPr>
        <w:t>terminą;</w:t>
      </w:r>
    </w:p>
    <w:p w14:paraId="51C28800" w14:textId="1196FFEF" w:rsidR="009C6CF4" w:rsidRPr="00924A90" w:rsidRDefault="009C6CF4" w:rsidP="00BB14FB">
      <w:pPr>
        <w:widowControl w:val="0"/>
        <w:numPr>
          <w:ilvl w:val="2"/>
          <w:numId w:val="29"/>
        </w:numPr>
        <w:tabs>
          <w:tab w:val="left" w:pos="717"/>
        </w:tabs>
        <w:autoSpaceDE w:val="0"/>
        <w:autoSpaceDN w:val="0"/>
        <w:spacing w:after="0" w:line="240" w:lineRule="auto"/>
        <w:ind w:right="274"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atstovauti</w:t>
      </w:r>
      <w:r w:rsidRPr="00924A90">
        <w:rPr>
          <w:rFonts w:ascii="Times New Roman" w:eastAsia="Calibri" w:hAnsi="Times New Roman" w:cs="Times New Roman"/>
          <w:spacing w:val="-3"/>
          <w:sz w:val="24"/>
          <w:szCs w:val="24"/>
          <w:lang w:eastAsia="en-US"/>
        </w:rPr>
        <w:t xml:space="preserve"> </w:t>
      </w:r>
      <w:r w:rsidR="00BB14FB" w:rsidRPr="00924A90">
        <w:rPr>
          <w:rFonts w:ascii="Times New Roman" w:eastAsia="Calibri" w:hAnsi="Times New Roman" w:cs="Times New Roman"/>
          <w:sz w:val="24"/>
          <w:szCs w:val="24"/>
          <w:lang w:eastAsia="en-US"/>
        </w:rPr>
        <w:t>P</w:t>
      </w:r>
      <w:r w:rsidRPr="00924A90">
        <w:rPr>
          <w:rFonts w:ascii="Times New Roman" w:eastAsia="Calibri" w:hAnsi="Times New Roman" w:cs="Times New Roman"/>
          <w:sz w:val="24"/>
          <w:szCs w:val="24"/>
          <w:lang w:eastAsia="en-US"/>
        </w:rPr>
        <w:t>erkančiosios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organizacijos</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interesus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ir</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bendrauti</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su</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aviakompanija</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dėl</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dingusio</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ar sugadinto bagažo, siekiant susigrąžinant dingusį bagažą ar gaunant kompensaciją;</w:t>
      </w:r>
    </w:p>
    <w:p w14:paraId="118F2902" w14:textId="77777777" w:rsidR="00D979E2" w:rsidRPr="00924A90" w:rsidRDefault="009C6CF4" w:rsidP="00D979E2">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Siūlomi</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skrydžiai</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privalo</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būti</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saugūs,</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atitinkantys</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civilinės</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aviacijos</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keleivių</w:t>
      </w:r>
      <w:r w:rsidRPr="00924A90">
        <w:rPr>
          <w:rFonts w:ascii="Times New Roman" w:eastAsia="Calibri" w:hAnsi="Times New Roman" w:cs="Times New Roman"/>
          <w:spacing w:val="80"/>
          <w:sz w:val="24"/>
          <w:szCs w:val="24"/>
          <w:lang w:eastAsia="en-US"/>
        </w:rPr>
        <w:t xml:space="preserve"> </w:t>
      </w:r>
      <w:r w:rsidRPr="00924A90">
        <w:rPr>
          <w:rFonts w:ascii="Times New Roman" w:eastAsia="Calibri" w:hAnsi="Times New Roman" w:cs="Times New Roman"/>
          <w:sz w:val="24"/>
          <w:szCs w:val="24"/>
          <w:lang w:eastAsia="en-US"/>
        </w:rPr>
        <w:t xml:space="preserve">draudimo </w:t>
      </w:r>
      <w:r w:rsidRPr="00924A90">
        <w:rPr>
          <w:rFonts w:ascii="Times New Roman" w:eastAsia="Calibri" w:hAnsi="Times New Roman" w:cs="Times New Roman"/>
          <w:spacing w:val="-2"/>
          <w:sz w:val="24"/>
          <w:szCs w:val="24"/>
          <w:lang w:eastAsia="en-US"/>
        </w:rPr>
        <w:t>standartus;</w:t>
      </w:r>
    </w:p>
    <w:p w14:paraId="3C93C007" w14:textId="7A6D3AD5" w:rsidR="009C6CF4" w:rsidRPr="00924A90" w:rsidRDefault="00D979E2" w:rsidP="00B90280">
      <w:pPr>
        <w:widowControl w:val="0"/>
        <w:numPr>
          <w:ilvl w:val="2"/>
          <w:numId w:val="29"/>
        </w:numPr>
        <w:tabs>
          <w:tab w:val="left" w:pos="717"/>
        </w:tabs>
        <w:autoSpaceDE w:val="0"/>
        <w:autoSpaceDN w:val="0"/>
        <w:spacing w:before="39" w:after="0" w:line="240" w:lineRule="auto"/>
        <w:ind w:right="13"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 xml:space="preserve">jei netiesioginis skrydis vykdomas skirtingais </w:t>
      </w:r>
      <w:proofErr w:type="spellStart"/>
      <w:r w:rsidRPr="00924A90">
        <w:rPr>
          <w:rFonts w:ascii="Times New Roman" w:eastAsia="Calibri" w:hAnsi="Times New Roman" w:cs="Times New Roman"/>
          <w:sz w:val="24"/>
          <w:szCs w:val="24"/>
          <w:lang w:eastAsia="en-US"/>
        </w:rPr>
        <w:t>aviavežėjais</w:t>
      </w:r>
      <w:proofErr w:type="spellEnd"/>
      <w:r w:rsidRPr="00924A90">
        <w:rPr>
          <w:rFonts w:ascii="Times New Roman" w:eastAsia="Calibri" w:hAnsi="Times New Roman" w:cs="Times New Roman"/>
          <w:sz w:val="24"/>
          <w:szCs w:val="24"/>
          <w:lang w:eastAsia="en-US"/>
        </w:rPr>
        <w:t xml:space="preserve"> ir ne dėl skrendančiojo kaltės pavėluojama į kitą užsakytą reisą, Tiekėjas privalo rasti pagal kainą ir skrydžio laiką priimtiniausią </w:t>
      </w:r>
      <w:r w:rsidRPr="00924A90">
        <w:rPr>
          <w:rFonts w:ascii="Times New Roman" w:eastAsia="Calibri" w:hAnsi="Times New Roman" w:cs="Times New Roman"/>
          <w:sz w:val="24"/>
          <w:szCs w:val="24"/>
          <w:lang w:eastAsia="en-US"/>
        </w:rPr>
        <w:lastRenderedPageBreak/>
        <w:t>variantą Perkančiosios organizacijos keleiviui nuskraidinti iki galutinės maršruto vietos, užtikrinti visų dėl Tiekėjo kaltės atsiradus</w:t>
      </w:r>
      <w:r w:rsidRPr="00924A90">
        <w:rPr>
          <w:rFonts w:ascii="Times New Roman" w:eastAsia="Calibri" w:hAnsi="Times New Roman" w:cs="Times New Roman"/>
          <w:sz w:val="24"/>
          <w:szCs w:val="24"/>
        </w:rPr>
        <w:t>ių</w:t>
      </w:r>
      <w:r w:rsidRPr="00924A90">
        <w:rPr>
          <w:rFonts w:ascii="Times New Roman" w:eastAsia="Calibri" w:hAnsi="Times New Roman" w:cs="Times New Roman"/>
          <w:sz w:val="24"/>
          <w:szCs w:val="24"/>
          <w:lang w:eastAsia="en-US"/>
        </w:rPr>
        <w:t xml:space="preserve"> nenumaty</w:t>
      </w:r>
      <w:r w:rsidRPr="00924A90">
        <w:rPr>
          <w:rFonts w:ascii="Times New Roman" w:eastAsia="Calibri" w:hAnsi="Times New Roman" w:cs="Times New Roman"/>
          <w:sz w:val="24"/>
          <w:szCs w:val="24"/>
        </w:rPr>
        <w:t>tų</w:t>
      </w:r>
      <w:r w:rsidRPr="00924A90">
        <w:rPr>
          <w:rFonts w:ascii="Times New Roman" w:eastAsia="Calibri" w:hAnsi="Times New Roman" w:cs="Times New Roman"/>
          <w:sz w:val="24"/>
          <w:szCs w:val="24"/>
          <w:lang w:eastAsia="en-US"/>
        </w:rPr>
        <w:t xml:space="preserve"> padidėjusių kelionės išlaidų (nakvynės, maitinimo</w:t>
      </w:r>
      <w:r w:rsidRPr="00924A90">
        <w:rPr>
          <w:rFonts w:ascii="Times New Roman" w:eastAsia="Calibri" w:hAnsi="Times New Roman" w:cs="Times New Roman"/>
          <w:sz w:val="24"/>
          <w:szCs w:val="24"/>
        </w:rPr>
        <w:t xml:space="preserve"> </w:t>
      </w:r>
      <w:r w:rsidRPr="00924A90">
        <w:rPr>
          <w:rFonts w:ascii="Times New Roman" w:eastAsia="Calibri" w:hAnsi="Times New Roman" w:cs="Times New Roman"/>
          <w:sz w:val="24"/>
          <w:szCs w:val="24"/>
          <w:lang w:eastAsia="en-US"/>
        </w:rPr>
        <w:t>tarpiniame</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oro</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uoste</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(mieste),</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viešojo</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transporto</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ar</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taksi</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paslaugų</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it</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kt.)</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pacing w:val="-2"/>
          <w:sz w:val="24"/>
          <w:szCs w:val="24"/>
          <w:lang w:eastAsia="en-US"/>
        </w:rPr>
        <w:t>atlyginimą</w:t>
      </w:r>
      <w:r w:rsidRPr="00924A90">
        <w:rPr>
          <w:rFonts w:ascii="Times New Roman" w:eastAsia="Calibri" w:hAnsi="Times New Roman" w:cs="Times New Roman"/>
          <w:spacing w:val="-2"/>
          <w:sz w:val="24"/>
          <w:szCs w:val="24"/>
        </w:rPr>
        <w:t xml:space="preserve"> taip, kaip nustato 2004 m. vasario 11 d. Europos Parlamento ir Tarybos reglamentas (EB) Nr. 261/2004</w:t>
      </w:r>
      <w:r w:rsidR="00D808C2" w:rsidRPr="00924A90">
        <w:rPr>
          <w:rFonts w:ascii="Times New Roman" w:eastAsia="Calibri" w:hAnsi="Times New Roman" w:cs="Times New Roman"/>
          <w:sz w:val="24"/>
          <w:szCs w:val="24"/>
          <w:lang w:eastAsia="en-US"/>
        </w:rPr>
        <w:t>.</w:t>
      </w:r>
    </w:p>
    <w:p w14:paraId="0B3A8FFB" w14:textId="67F2A288" w:rsidR="009C6CF4" w:rsidRPr="00924A90" w:rsidRDefault="009C6CF4" w:rsidP="009C6CF4">
      <w:pPr>
        <w:widowControl w:val="0"/>
        <w:numPr>
          <w:ilvl w:val="2"/>
          <w:numId w:val="29"/>
        </w:numPr>
        <w:tabs>
          <w:tab w:val="left" w:pos="143"/>
          <w:tab w:val="left" w:pos="843"/>
        </w:tabs>
        <w:autoSpaceDE w:val="0"/>
        <w:autoSpaceDN w:val="0"/>
        <w:spacing w:after="0" w:line="240" w:lineRule="auto"/>
        <w:ind w:right="274" w:hanging="3"/>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 xml:space="preserve">esant </w:t>
      </w:r>
      <w:r w:rsidR="00BB14FB" w:rsidRPr="00924A90">
        <w:rPr>
          <w:rFonts w:ascii="Times New Roman" w:eastAsia="Calibri" w:hAnsi="Times New Roman" w:cs="Times New Roman"/>
          <w:sz w:val="24"/>
          <w:szCs w:val="24"/>
          <w:lang w:eastAsia="en-US"/>
        </w:rPr>
        <w:t>P</w:t>
      </w:r>
      <w:r w:rsidRPr="00924A90">
        <w:rPr>
          <w:rFonts w:ascii="Times New Roman" w:eastAsia="Calibri" w:hAnsi="Times New Roman" w:cs="Times New Roman"/>
          <w:sz w:val="24"/>
          <w:szCs w:val="24"/>
          <w:lang w:eastAsia="en-US"/>
        </w:rPr>
        <w:t xml:space="preserve">erkančiosios organizacijos pageidavimui, teikti internetinius pasiūlymus. Tiekėjas pateikia internetinę bilieto kainą, o </w:t>
      </w:r>
      <w:r w:rsidR="00BB14FB" w:rsidRPr="00924A90">
        <w:rPr>
          <w:rFonts w:ascii="Times New Roman" w:eastAsia="Calibri" w:hAnsi="Times New Roman" w:cs="Times New Roman"/>
          <w:sz w:val="24"/>
          <w:szCs w:val="24"/>
          <w:lang w:eastAsia="en-US"/>
        </w:rPr>
        <w:t>P</w:t>
      </w:r>
      <w:r w:rsidRPr="00924A90">
        <w:rPr>
          <w:rFonts w:ascii="Times New Roman" w:eastAsia="Calibri" w:hAnsi="Times New Roman" w:cs="Times New Roman"/>
          <w:sz w:val="24"/>
          <w:szCs w:val="24"/>
          <w:lang w:eastAsia="en-US"/>
        </w:rPr>
        <w:t>erkančioji organizacija privalo ją patvirtinti ne vėliau kaip tą pačią darbo dieną. Gavęs patvirtinimą, Tiekėjas patikrina bilieto kainos galiojimą ir nuperka bilietą.</w:t>
      </w:r>
    </w:p>
    <w:p w14:paraId="60B255F1" w14:textId="1E503D01" w:rsidR="009C6CF4" w:rsidRPr="00924A90" w:rsidRDefault="009C6CF4" w:rsidP="009C6CF4">
      <w:pPr>
        <w:widowControl w:val="0"/>
        <w:numPr>
          <w:ilvl w:val="2"/>
          <w:numId w:val="29"/>
        </w:numPr>
        <w:tabs>
          <w:tab w:val="left" w:pos="851"/>
        </w:tabs>
        <w:autoSpaceDE w:val="0"/>
        <w:autoSpaceDN w:val="0"/>
        <w:spacing w:after="0" w:line="240" w:lineRule="auto"/>
        <w:ind w:right="270"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pacing w:val="-2"/>
          <w:sz w:val="24"/>
          <w:szCs w:val="24"/>
          <w:lang w:eastAsia="en-US"/>
        </w:rPr>
        <w:t>Vykdydamas užsakymą</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pacing w:val="-2"/>
          <w:sz w:val="24"/>
          <w:szCs w:val="24"/>
          <w:lang w:eastAsia="en-US"/>
        </w:rPr>
        <w:t>dėl</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pacing w:val="-2"/>
          <w:sz w:val="24"/>
          <w:szCs w:val="24"/>
          <w:lang w:eastAsia="en-US"/>
        </w:rPr>
        <w:t>lėktuvo bilietų,</w:t>
      </w:r>
      <w:r w:rsidRPr="00924A90">
        <w:rPr>
          <w:rFonts w:ascii="Times New Roman" w:eastAsia="Calibri" w:hAnsi="Times New Roman" w:cs="Times New Roman"/>
          <w:spacing w:val="-3"/>
          <w:sz w:val="24"/>
          <w:szCs w:val="24"/>
          <w:lang w:eastAsia="en-US"/>
        </w:rPr>
        <w:t xml:space="preserve"> </w:t>
      </w:r>
      <w:r w:rsidR="00BB14FB" w:rsidRPr="00924A90">
        <w:rPr>
          <w:rFonts w:ascii="Times New Roman" w:eastAsia="Calibri" w:hAnsi="Times New Roman" w:cs="Times New Roman"/>
          <w:spacing w:val="-2"/>
          <w:sz w:val="24"/>
          <w:szCs w:val="24"/>
          <w:lang w:eastAsia="en-US"/>
        </w:rPr>
        <w:t>T</w:t>
      </w:r>
      <w:r w:rsidRPr="00924A90">
        <w:rPr>
          <w:rFonts w:ascii="Times New Roman" w:eastAsia="Calibri" w:hAnsi="Times New Roman" w:cs="Times New Roman"/>
          <w:spacing w:val="-2"/>
          <w:sz w:val="24"/>
          <w:szCs w:val="24"/>
          <w:lang w:eastAsia="en-US"/>
        </w:rPr>
        <w:t>i</w:t>
      </w:r>
      <w:r w:rsidR="00BB14FB" w:rsidRPr="00924A90">
        <w:rPr>
          <w:rFonts w:ascii="Times New Roman" w:eastAsia="Calibri" w:hAnsi="Times New Roman" w:cs="Times New Roman"/>
          <w:spacing w:val="-2"/>
          <w:sz w:val="24"/>
          <w:szCs w:val="24"/>
          <w:lang w:eastAsia="en-US"/>
        </w:rPr>
        <w:t>e</w:t>
      </w:r>
      <w:r w:rsidRPr="00924A90">
        <w:rPr>
          <w:rFonts w:ascii="Times New Roman" w:eastAsia="Calibri" w:hAnsi="Times New Roman" w:cs="Times New Roman"/>
          <w:spacing w:val="-2"/>
          <w:sz w:val="24"/>
          <w:szCs w:val="24"/>
          <w:lang w:eastAsia="en-US"/>
        </w:rPr>
        <w:t>kėjas turi</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pacing w:val="-2"/>
          <w:sz w:val="24"/>
          <w:szCs w:val="24"/>
          <w:lang w:eastAsia="en-US"/>
        </w:rPr>
        <w:t>pateikti lėktuvo</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pacing w:val="-2"/>
          <w:sz w:val="24"/>
          <w:szCs w:val="24"/>
          <w:lang w:eastAsia="en-US"/>
        </w:rPr>
        <w:t xml:space="preserve">bilieto kainą, </w:t>
      </w:r>
      <w:r w:rsidRPr="00924A90">
        <w:rPr>
          <w:rFonts w:ascii="Times New Roman" w:eastAsia="Calibri" w:hAnsi="Times New Roman" w:cs="Times New Roman"/>
          <w:sz w:val="24"/>
          <w:szCs w:val="24"/>
          <w:lang w:eastAsia="en-US"/>
        </w:rPr>
        <w:t>į kurią turi</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būti</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įskaityta</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avialinijų</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kaina</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(tarifas),</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visi</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privalomi</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mokesčiai</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(tokie</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kaip</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oro</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uosto,</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kuro, saugos,</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bagažo</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ir</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kt.</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privalomi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mokesčiai),</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išskyrus</w:t>
      </w:r>
      <w:r w:rsidRPr="00924A90">
        <w:rPr>
          <w:rFonts w:ascii="Times New Roman" w:eastAsia="Calibri" w:hAnsi="Times New Roman" w:cs="Times New Roman"/>
          <w:spacing w:val="-13"/>
          <w:sz w:val="24"/>
          <w:szCs w:val="24"/>
          <w:lang w:eastAsia="en-US"/>
        </w:rPr>
        <w:t xml:space="preserve"> </w:t>
      </w:r>
      <w:r w:rsidR="00BB14FB" w:rsidRPr="00924A90">
        <w:rPr>
          <w:rFonts w:ascii="Times New Roman" w:eastAsia="Calibri" w:hAnsi="Times New Roman" w:cs="Times New Roman"/>
          <w:sz w:val="24"/>
          <w:szCs w:val="24"/>
          <w:lang w:eastAsia="en-US"/>
        </w:rPr>
        <w:t>Tie</w:t>
      </w:r>
      <w:r w:rsidRPr="00924A90">
        <w:rPr>
          <w:rFonts w:ascii="Times New Roman" w:eastAsia="Calibri" w:hAnsi="Times New Roman" w:cs="Times New Roman"/>
          <w:sz w:val="24"/>
          <w:szCs w:val="24"/>
          <w:lang w:eastAsia="en-US"/>
        </w:rPr>
        <w:t>kėjo</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taikomą</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aptarnavimo</w:t>
      </w:r>
      <w:r w:rsidRPr="00924A90">
        <w:rPr>
          <w:rFonts w:ascii="Times New Roman" w:eastAsia="Calibri" w:hAnsi="Times New Roman" w:cs="Times New Roman"/>
          <w:spacing w:val="-14"/>
          <w:sz w:val="24"/>
          <w:szCs w:val="24"/>
          <w:lang w:eastAsia="en-US"/>
        </w:rPr>
        <w:t xml:space="preserve"> </w:t>
      </w:r>
      <w:r w:rsidRPr="00924A90">
        <w:rPr>
          <w:rFonts w:ascii="Times New Roman" w:eastAsia="Calibri" w:hAnsi="Times New Roman" w:cs="Times New Roman"/>
          <w:sz w:val="24"/>
          <w:szCs w:val="24"/>
          <w:lang w:eastAsia="en-US"/>
        </w:rPr>
        <w:t>mokestį</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už kelionių oro transportu organizavimo paslaugas, kuris turi būti nurodomas atskirai nuo lėktuvo bilietų kainos. Lėktuvo bilieto kaina pateikiama eurais ir turi būti išreikšta šimtųjų dalių tikslumu, apvalinant matematiškai.</w:t>
      </w:r>
    </w:p>
    <w:p w14:paraId="3497DC83" w14:textId="77777777" w:rsidR="009C6CF4" w:rsidRPr="00924A90" w:rsidRDefault="009C6CF4" w:rsidP="009C6CF4">
      <w:pPr>
        <w:widowControl w:val="0"/>
        <w:numPr>
          <w:ilvl w:val="2"/>
          <w:numId w:val="29"/>
        </w:numPr>
        <w:tabs>
          <w:tab w:val="left" w:pos="851"/>
        </w:tabs>
        <w:autoSpaceDE w:val="0"/>
        <w:autoSpaceDN w:val="0"/>
        <w:spacing w:after="0" w:line="266" w:lineRule="exact"/>
        <w:ind w:left="851" w:hanging="708"/>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spręsti</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visas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kitas</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kelionės</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metu</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atsiradusias</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pacing w:val="-2"/>
          <w:sz w:val="24"/>
          <w:szCs w:val="24"/>
          <w:lang w:eastAsia="en-US"/>
        </w:rPr>
        <w:t>problemas.</w:t>
      </w:r>
    </w:p>
    <w:p w14:paraId="40F35EE3" w14:textId="77777777" w:rsidR="009C6CF4" w:rsidRPr="00924A90" w:rsidRDefault="009C6CF4" w:rsidP="009C6CF4">
      <w:pPr>
        <w:widowControl w:val="0"/>
        <w:numPr>
          <w:ilvl w:val="1"/>
          <w:numId w:val="28"/>
        </w:numPr>
        <w:tabs>
          <w:tab w:val="left" w:pos="567"/>
        </w:tabs>
        <w:autoSpaceDE w:val="0"/>
        <w:autoSpaceDN w:val="0"/>
        <w:spacing w:before="269" w:after="0" w:line="230" w:lineRule="auto"/>
        <w:ind w:left="143" w:right="284" w:firstLine="0"/>
        <w:jc w:val="both"/>
        <w:outlineLvl w:val="0"/>
        <w:rPr>
          <w:rFonts w:ascii="Times New Roman" w:eastAsia="Calibri" w:hAnsi="Times New Roman" w:cs="Times New Roman"/>
          <w:bCs/>
          <w:sz w:val="24"/>
          <w:szCs w:val="24"/>
          <w:lang w:eastAsia="en-US"/>
        </w:rPr>
      </w:pPr>
      <w:r w:rsidRPr="00924A90">
        <w:rPr>
          <w:rFonts w:ascii="Times New Roman" w:eastAsia="Calibri" w:hAnsi="Times New Roman" w:cs="Times New Roman"/>
          <w:b/>
          <w:bCs/>
          <w:sz w:val="24"/>
          <w:szCs w:val="24"/>
          <w:lang w:eastAsia="en-US"/>
        </w:rPr>
        <w:t>Tiekėjas teikia autobusų, traukinių ir vandens transporto bilietų rezervacijos ir jų pardavimo (jei įmanoma) paslaugas</w:t>
      </w:r>
      <w:r w:rsidRPr="00924A90">
        <w:rPr>
          <w:rFonts w:ascii="Times New Roman" w:eastAsia="Calibri" w:hAnsi="Times New Roman" w:cs="Times New Roman"/>
          <w:bCs/>
          <w:sz w:val="24"/>
          <w:szCs w:val="24"/>
          <w:lang w:eastAsia="en-US"/>
        </w:rPr>
        <w:t>:</w:t>
      </w:r>
    </w:p>
    <w:p w14:paraId="538C0760" w14:textId="1D46E720" w:rsidR="009C6CF4" w:rsidRPr="00A8039A" w:rsidRDefault="00856F81" w:rsidP="0088618A">
      <w:pPr>
        <w:widowControl w:val="0"/>
        <w:numPr>
          <w:ilvl w:val="2"/>
          <w:numId w:val="28"/>
        </w:numPr>
        <w:tabs>
          <w:tab w:val="left" w:pos="869"/>
        </w:tabs>
        <w:autoSpaceDE w:val="0"/>
        <w:autoSpaceDN w:val="0"/>
        <w:spacing w:after="0" w:line="240" w:lineRule="auto"/>
        <w:ind w:left="142" w:right="278" w:firstLine="0"/>
        <w:jc w:val="both"/>
        <w:rPr>
          <w:rFonts w:ascii="Times New Roman" w:eastAsia="Calibri" w:hAnsi="Times New Roman" w:cs="Times New Roman"/>
          <w:sz w:val="24"/>
          <w:szCs w:val="24"/>
          <w:lang w:eastAsia="en-US"/>
        </w:rPr>
      </w:pPr>
      <w:r w:rsidRPr="00A8039A">
        <w:rPr>
          <w:rFonts w:ascii="Times New Roman" w:eastAsia="Calibri" w:hAnsi="Times New Roman" w:cs="Times New Roman"/>
          <w:sz w:val="24"/>
          <w:szCs w:val="24"/>
          <w:lang w:eastAsia="en-US"/>
        </w:rPr>
        <w:t xml:space="preserve">Perkančiajai organizacijai turi būti sudaryta galimybė keisti arba grąžinti lėktuvo bilietus, kai tai leidžia </w:t>
      </w:r>
      <w:proofErr w:type="spellStart"/>
      <w:r w:rsidRPr="00A8039A">
        <w:rPr>
          <w:rFonts w:ascii="Times New Roman" w:eastAsia="Calibri" w:hAnsi="Times New Roman" w:cs="Times New Roman"/>
          <w:sz w:val="24"/>
          <w:szCs w:val="24"/>
          <w:lang w:eastAsia="en-US"/>
        </w:rPr>
        <w:t>aviavežėjų</w:t>
      </w:r>
      <w:proofErr w:type="spellEnd"/>
      <w:r w:rsidRPr="00A8039A">
        <w:rPr>
          <w:rFonts w:ascii="Times New Roman" w:eastAsia="Calibri" w:hAnsi="Times New Roman" w:cs="Times New Roman"/>
          <w:sz w:val="24"/>
          <w:szCs w:val="24"/>
          <w:lang w:eastAsia="en-US"/>
        </w:rPr>
        <w:t xml:space="preserve"> nustatytos bilietų pardavimo taisyklės arba kai pasirinkto tarifo sąlygos suteikia tokią galimybę. Jei </w:t>
      </w:r>
      <w:proofErr w:type="spellStart"/>
      <w:r w:rsidRPr="00A8039A">
        <w:rPr>
          <w:rFonts w:ascii="Times New Roman" w:eastAsia="Calibri" w:hAnsi="Times New Roman" w:cs="Times New Roman"/>
          <w:sz w:val="24"/>
          <w:szCs w:val="24"/>
          <w:lang w:eastAsia="en-US"/>
        </w:rPr>
        <w:t>aviavežėjų</w:t>
      </w:r>
      <w:proofErr w:type="spellEnd"/>
      <w:r w:rsidRPr="00A8039A">
        <w:rPr>
          <w:rFonts w:ascii="Times New Roman" w:eastAsia="Calibri" w:hAnsi="Times New Roman" w:cs="Times New Roman"/>
          <w:sz w:val="24"/>
          <w:szCs w:val="24"/>
          <w:lang w:eastAsia="en-US"/>
        </w:rPr>
        <w:t xml:space="preserve"> taisyklės neleidžia keisti ar grąžinti bilietų be apribojimų, bilietai keičiami arba grąžinami laikantis aviakompanijų nustatytų taisyklių ir taikomų mokesčių ar baudų.</w:t>
      </w:r>
    </w:p>
    <w:p w14:paraId="3E03D0B5" w14:textId="77777777" w:rsidR="009C6CF4" w:rsidRPr="00924A90" w:rsidRDefault="009C6CF4" w:rsidP="009C6CF4">
      <w:pPr>
        <w:widowControl w:val="0"/>
        <w:numPr>
          <w:ilvl w:val="2"/>
          <w:numId w:val="28"/>
        </w:numPr>
        <w:tabs>
          <w:tab w:val="left" w:pos="689"/>
        </w:tabs>
        <w:autoSpaceDE w:val="0"/>
        <w:autoSpaceDN w:val="0"/>
        <w:spacing w:after="0" w:line="259" w:lineRule="exact"/>
        <w:ind w:left="689" w:hanging="546"/>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Perkančiajai</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organizacijai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teikiant</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užsakymą,</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pacing w:val="-2"/>
          <w:sz w:val="24"/>
          <w:szCs w:val="24"/>
          <w:lang w:eastAsia="en-US"/>
        </w:rPr>
        <w:t>turi:</w:t>
      </w:r>
    </w:p>
    <w:p w14:paraId="336A79A2" w14:textId="77777777" w:rsidR="009C6CF4" w:rsidRPr="00924A90" w:rsidRDefault="009C6CF4" w:rsidP="009C6CF4">
      <w:pPr>
        <w:widowControl w:val="0"/>
        <w:numPr>
          <w:ilvl w:val="3"/>
          <w:numId w:val="28"/>
        </w:numPr>
        <w:tabs>
          <w:tab w:val="left" w:pos="869"/>
        </w:tabs>
        <w:autoSpaceDE w:val="0"/>
        <w:autoSpaceDN w:val="0"/>
        <w:spacing w:after="0" w:line="240" w:lineRule="auto"/>
        <w:ind w:right="278"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siūlyti</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ne</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mažesnės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nei</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2</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(antros)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klasės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geležinkelio</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transporto</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(traukinių)</w:t>
      </w:r>
      <w:r w:rsidRPr="00924A90">
        <w:rPr>
          <w:rFonts w:ascii="Times New Roman" w:eastAsia="Calibri" w:hAnsi="Times New Roman" w:cs="Times New Roman"/>
          <w:spacing w:val="-7"/>
          <w:sz w:val="24"/>
          <w:szCs w:val="24"/>
          <w:lang w:eastAsia="en-US"/>
        </w:rPr>
        <w:t xml:space="preserve"> </w:t>
      </w:r>
      <w:r w:rsidRPr="00924A90">
        <w:rPr>
          <w:rFonts w:ascii="Times New Roman" w:eastAsia="Calibri" w:hAnsi="Times New Roman" w:cs="Times New Roman"/>
          <w:sz w:val="24"/>
          <w:szCs w:val="24"/>
          <w:lang w:eastAsia="en-US"/>
        </w:rPr>
        <w:t>bilietų</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kainas</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(jei tokia galimybė yra);</w:t>
      </w:r>
    </w:p>
    <w:p w14:paraId="16C91971" w14:textId="54514678" w:rsidR="009C6CF4" w:rsidRPr="00924A90" w:rsidRDefault="0089739B" w:rsidP="009C6CF4">
      <w:pPr>
        <w:widowControl w:val="0"/>
        <w:numPr>
          <w:ilvl w:val="3"/>
          <w:numId w:val="28"/>
        </w:numPr>
        <w:tabs>
          <w:tab w:val="left" w:pos="900"/>
        </w:tabs>
        <w:autoSpaceDE w:val="0"/>
        <w:autoSpaceDN w:val="0"/>
        <w:spacing w:after="0" w:line="240" w:lineRule="auto"/>
        <w:ind w:left="140" w:right="278"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organizuojant keliones autobusais, Tiekėjas turi siūlyti transporto paslaugas, teikiamas autobusais, atitinkančiais ne žemesnius kaip Euro4 (arba lygiaverčio) emisijos standarto reikalavimus, kai tokia informacija yra prieinama ir kai Tiekėjas turi galimybę pasirinkti vežėją</w:t>
      </w:r>
      <w:r w:rsidR="009C6CF4" w:rsidRPr="00924A90">
        <w:rPr>
          <w:rFonts w:ascii="Times New Roman" w:eastAsia="Calibri" w:hAnsi="Times New Roman" w:cs="Times New Roman"/>
          <w:sz w:val="24"/>
          <w:szCs w:val="24"/>
          <w:lang w:eastAsia="en-US"/>
        </w:rPr>
        <w:t>;</w:t>
      </w:r>
    </w:p>
    <w:p w14:paraId="3BE1B282" w14:textId="77777777" w:rsidR="009C6CF4" w:rsidRPr="00924A90" w:rsidRDefault="009C6CF4" w:rsidP="009C6CF4">
      <w:pPr>
        <w:widowControl w:val="0"/>
        <w:numPr>
          <w:ilvl w:val="3"/>
          <w:numId w:val="28"/>
        </w:numPr>
        <w:tabs>
          <w:tab w:val="left" w:pos="989"/>
        </w:tabs>
        <w:autoSpaceDE w:val="0"/>
        <w:autoSpaceDN w:val="0"/>
        <w:spacing w:after="0" w:line="262" w:lineRule="exact"/>
        <w:ind w:left="989" w:hanging="849"/>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organizuoti</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specialųjį</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transportą,</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pritaikytą</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negalią</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turintiems</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pacing w:val="-2"/>
          <w:sz w:val="24"/>
          <w:szCs w:val="24"/>
          <w:lang w:eastAsia="en-US"/>
        </w:rPr>
        <w:t>keleiviams;</w:t>
      </w:r>
    </w:p>
    <w:p w14:paraId="5C89F061" w14:textId="77777777" w:rsidR="009C6CF4" w:rsidRPr="00924A90" w:rsidRDefault="009C6CF4" w:rsidP="009C6CF4">
      <w:pPr>
        <w:widowControl w:val="0"/>
        <w:numPr>
          <w:ilvl w:val="3"/>
          <w:numId w:val="28"/>
        </w:numPr>
        <w:tabs>
          <w:tab w:val="left" w:pos="927"/>
        </w:tabs>
        <w:autoSpaceDE w:val="0"/>
        <w:autoSpaceDN w:val="0"/>
        <w:spacing w:after="0" w:line="240" w:lineRule="auto"/>
        <w:ind w:left="140" w:right="274"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Esant</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Perkančiosios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organizacijos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poreikiui,</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privalo</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užsakyti</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ir</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apmokėti</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 xml:space="preserve">transporto priemonių parkavimo vietą prie viešbučio, jei tokia galimybė yra. Jeigu nėra galimybės iš anksto apmokėti transporto priemonės parkavimo, tuomet Tiekėjas privalo tik užsakyti transporto priemonių parkavimo vietą ir informuoti Perkančiąją organizaciją apie būtinybę atsiskaityti atskirai </w:t>
      </w:r>
      <w:r w:rsidRPr="00924A90">
        <w:rPr>
          <w:rFonts w:ascii="Times New Roman" w:eastAsia="Calibri" w:hAnsi="Times New Roman" w:cs="Times New Roman"/>
          <w:spacing w:val="-2"/>
          <w:sz w:val="24"/>
          <w:szCs w:val="24"/>
          <w:lang w:eastAsia="en-US"/>
        </w:rPr>
        <w:t>viešbutyje.</w:t>
      </w:r>
    </w:p>
    <w:p w14:paraId="32D79A32" w14:textId="4D09556A" w:rsidR="009C6CF4" w:rsidRPr="00924A90" w:rsidRDefault="009C6CF4" w:rsidP="009C6CF4">
      <w:pPr>
        <w:widowControl w:val="0"/>
        <w:numPr>
          <w:ilvl w:val="1"/>
          <w:numId w:val="28"/>
        </w:numPr>
        <w:tabs>
          <w:tab w:val="left" w:pos="546"/>
        </w:tabs>
        <w:autoSpaceDE w:val="0"/>
        <w:autoSpaceDN w:val="0"/>
        <w:spacing w:before="47" w:after="0" w:line="240" w:lineRule="auto"/>
        <w:ind w:left="143" w:right="272"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b/>
          <w:sz w:val="24"/>
          <w:szCs w:val="24"/>
          <w:lang w:eastAsia="en-US"/>
        </w:rPr>
        <w:t xml:space="preserve">Tiekėjas, teikdamas viešbučių rezervavimo ir apgyvendinimo juose organizavimo paslaugas, turi pateikti ne mažiau kaip 3 perkančiosios organizacijos užsakyme nurodytus reikalavimus, </w:t>
      </w:r>
      <w:r w:rsidRPr="00924A90">
        <w:rPr>
          <w:rFonts w:ascii="Times New Roman" w:eastAsia="Calibri" w:hAnsi="Times New Roman" w:cs="Times New Roman"/>
          <w:sz w:val="24"/>
          <w:szCs w:val="24"/>
          <w:lang w:eastAsia="en-US"/>
        </w:rPr>
        <w:t xml:space="preserve">pavyzdžiui, </w:t>
      </w:r>
      <w:r w:rsidRPr="00924A90">
        <w:rPr>
          <w:rFonts w:ascii="Times New Roman" w:eastAsia="Calibri" w:hAnsi="Times New Roman" w:cs="Times New Roman"/>
          <w:i/>
          <w:sz w:val="24"/>
          <w:szCs w:val="24"/>
          <w:lang w:eastAsia="en-US"/>
        </w:rPr>
        <w:t xml:space="preserve">nakvynės naktų skaičių, atstumą iki atitinkamos vietos, viešbučio žvaigždučių skaičių ir </w:t>
      </w:r>
      <w:r w:rsidRPr="00924A90">
        <w:rPr>
          <w:rFonts w:ascii="Times New Roman" w:eastAsia="Calibri" w:hAnsi="Times New Roman" w:cs="Times New Roman"/>
          <w:i/>
          <w:spacing w:val="-2"/>
          <w:sz w:val="24"/>
          <w:szCs w:val="24"/>
          <w:lang w:eastAsia="en-US"/>
        </w:rPr>
        <w:t>panašiai</w:t>
      </w:r>
      <w:r w:rsidRPr="00924A90">
        <w:rPr>
          <w:rFonts w:ascii="Times New Roman" w:eastAsia="Calibri" w:hAnsi="Times New Roman" w:cs="Times New Roman"/>
          <w:spacing w:val="-2"/>
          <w:sz w:val="24"/>
          <w:szCs w:val="24"/>
          <w:lang w:eastAsia="en-US"/>
        </w:rPr>
        <w:t>,</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b/>
          <w:spacing w:val="-2"/>
          <w:sz w:val="24"/>
          <w:szCs w:val="24"/>
          <w:lang w:eastAsia="en-US"/>
        </w:rPr>
        <w:t xml:space="preserve">atitinkančių viešbučių pasiūlymus </w:t>
      </w:r>
      <w:r w:rsidRPr="00924A90">
        <w:rPr>
          <w:rFonts w:ascii="Times New Roman" w:eastAsia="Calibri" w:hAnsi="Times New Roman" w:cs="Times New Roman"/>
          <w:spacing w:val="-2"/>
          <w:sz w:val="24"/>
          <w:szCs w:val="24"/>
          <w:lang w:eastAsia="en-US"/>
        </w:rPr>
        <w:t xml:space="preserve">(kai tai įmanoma). Perkančioji organizacija gali paprašyti </w:t>
      </w:r>
      <w:r w:rsidRPr="00924A90">
        <w:rPr>
          <w:rFonts w:ascii="Times New Roman" w:eastAsia="Calibri" w:hAnsi="Times New Roman" w:cs="Times New Roman"/>
          <w:sz w:val="24"/>
          <w:szCs w:val="24"/>
          <w:lang w:eastAsia="en-US"/>
        </w:rPr>
        <w:t xml:space="preserve">Tiekėjo pateikti momentines ekrano kopijas (anglų k. </w:t>
      </w:r>
      <w:proofErr w:type="spellStart"/>
      <w:r w:rsidR="0093752C" w:rsidRPr="00B90280">
        <w:rPr>
          <w:rFonts w:ascii="Times New Roman" w:eastAsia="Calibri" w:hAnsi="Times New Roman" w:cs="Times New Roman"/>
          <w:i/>
          <w:iCs/>
          <w:sz w:val="24"/>
          <w:szCs w:val="24"/>
          <w:lang w:eastAsia="en-US"/>
        </w:rPr>
        <w:t>screenshot</w:t>
      </w:r>
      <w:proofErr w:type="spellEnd"/>
      <w:r w:rsidRPr="00B90280">
        <w:rPr>
          <w:rFonts w:ascii="Times New Roman" w:eastAsia="Calibri" w:hAnsi="Times New Roman" w:cs="Times New Roman"/>
          <w:i/>
          <w:iCs/>
          <w:sz w:val="24"/>
          <w:szCs w:val="24"/>
          <w:lang w:eastAsia="en-US"/>
        </w:rPr>
        <w:t>)</w:t>
      </w:r>
      <w:r w:rsidRPr="00924A90">
        <w:rPr>
          <w:rFonts w:ascii="Times New Roman" w:eastAsia="Calibri" w:hAnsi="Times New Roman" w:cs="Times New Roman"/>
          <w:sz w:val="24"/>
          <w:szCs w:val="24"/>
          <w:lang w:eastAsia="en-US"/>
        </w:rPr>
        <w:t>, kuriose matytųsi paieškos rezultatai ir kiti galimi viešbučiai, kurių Tiekėjas nepasiūlė (kai tai įmanoma).</w:t>
      </w:r>
    </w:p>
    <w:p w14:paraId="14434BA8" w14:textId="77777777" w:rsidR="009C6CF4" w:rsidRPr="00924A90" w:rsidRDefault="009C6CF4" w:rsidP="009C6CF4">
      <w:pPr>
        <w:widowControl w:val="0"/>
        <w:numPr>
          <w:ilvl w:val="1"/>
          <w:numId w:val="28"/>
        </w:numPr>
        <w:tabs>
          <w:tab w:val="left" w:pos="570"/>
        </w:tabs>
        <w:autoSpaceDE w:val="0"/>
        <w:autoSpaceDN w:val="0"/>
        <w:spacing w:before="4" w:after="0" w:line="232" w:lineRule="auto"/>
        <w:ind w:left="143" w:right="278"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siūlyti ekonominės klasės viešbutį, ne žemesnio kaip 3 žvaigždučių standarto, nebent Perkančioji organizacija nurodo kitaip.</w:t>
      </w:r>
    </w:p>
    <w:p w14:paraId="74BA1730" w14:textId="7A1EABF4" w:rsidR="009C6CF4" w:rsidRPr="00924A90" w:rsidRDefault="009C6CF4" w:rsidP="009C6CF4">
      <w:pPr>
        <w:widowControl w:val="0"/>
        <w:numPr>
          <w:ilvl w:val="1"/>
          <w:numId w:val="28"/>
        </w:numPr>
        <w:tabs>
          <w:tab w:val="left" w:pos="521"/>
        </w:tabs>
        <w:autoSpaceDE w:val="0"/>
        <w:autoSpaceDN w:val="0"/>
        <w:spacing w:before="4" w:after="0" w:line="235" w:lineRule="auto"/>
        <w:ind w:left="140" w:right="271"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Apgyvendinimo vietos nuomos kaina neturi viršyti Lietuvos Respublikos Vyriausybės 2004 m. balandžio 29</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d.</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nutarimu</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Nr.</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526</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(toliau</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Nutarimas)</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„Dėl</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dienpinigių</w:t>
      </w:r>
      <w:r w:rsidRPr="00924A90">
        <w:rPr>
          <w:rFonts w:ascii="Times New Roman" w:eastAsia="Calibri" w:hAnsi="Times New Roman" w:cs="Times New Roman"/>
          <w:spacing w:val="-13"/>
          <w:sz w:val="24"/>
          <w:szCs w:val="24"/>
          <w:lang w:eastAsia="en-US"/>
        </w:rPr>
        <w:t xml:space="preserve"> </w:t>
      </w:r>
      <w:r w:rsidRPr="00924A90">
        <w:rPr>
          <w:rFonts w:ascii="Times New Roman" w:eastAsia="Calibri" w:hAnsi="Times New Roman" w:cs="Times New Roman"/>
          <w:sz w:val="24"/>
          <w:szCs w:val="24"/>
          <w:lang w:eastAsia="en-US"/>
        </w:rPr>
        <w:t>ir</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kitų</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komandiruočių</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išlaidų</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apmokėjimo“</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(pagal užsakymo metu aktualią redakciją) patvirtintų normų.</w:t>
      </w:r>
      <w:r w:rsidR="001F6448" w:rsidRPr="00924A90">
        <w:rPr>
          <w:rFonts w:ascii="Times New Roman" w:eastAsia="Calibri" w:hAnsi="Times New Roman" w:cs="Times New Roman"/>
          <w:sz w:val="24"/>
          <w:szCs w:val="24"/>
          <w:lang w:eastAsia="en-US"/>
        </w:rPr>
        <w:t xml:space="preserve"> </w:t>
      </w:r>
      <w:r w:rsidR="00963E31" w:rsidRPr="00924A90">
        <w:rPr>
          <w:rFonts w:ascii="Times New Roman" w:eastAsia="Calibri" w:hAnsi="Times New Roman" w:cs="Times New Roman"/>
          <w:sz w:val="24"/>
          <w:szCs w:val="24"/>
          <w:lang w:eastAsia="en-US"/>
        </w:rPr>
        <w:t>Jei dėl objektyvių priežasčių (pvz., renginių, sezoniškumo ar ribotos pasiūlos konkrečiame mieste) nėra galimybės užsakyti apgyvendinimo paslaugų neviršijant nustatytų normų, Tiekėjas gali pateikti alternatyvius pasiūlymus, informuodamas Perkančiąją organizaciją apie kainos viršijimo priežastis.</w:t>
      </w:r>
    </w:p>
    <w:p w14:paraId="22187E41" w14:textId="77777777" w:rsidR="009C6CF4" w:rsidRPr="00924A90"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Perkančiosios</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organizacijos</w:t>
      </w:r>
      <w:r w:rsidRPr="00924A90">
        <w:rPr>
          <w:rFonts w:ascii="Times New Roman" w:eastAsia="Calibri" w:hAnsi="Times New Roman" w:cs="Times New Roman"/>
          <w:spacing w:val="-3"/>
          <w:sz w:val="24"/>
          <w:szCs w:val="24"/>
          <w:lang w:eastAsia="en-US"/>
        </w:rPr>
        <w:t xml:space="preserve"> </w:t>
      </w:r>
      <w:r w:rsidRPr="00924A90">
        <w:rPr>
          <w:rFonts w:ascii="Times New Roman" w:eastAsia="Calibri" w:hAnsi="Times New Roman" w:cs="Times New Roman"/>
          <w:sz w:val="24"/>
          <w:szCs w:val="24"/>
          <w:lang w:eastAsia="en-US"/>
        </w:rPr>
        <w:t>pageidavimu</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turi</w:t>
      </w:r>
      <w:r w:rsidRPr="00924A90">
        <w:rPr>
          <w:rFonts w:ascii="Times New Roman" w:eastAsia="Calibri" w:hAnsi="Times New Roman" w:cs="Times New Roman"/>
          <w:spacing w:val="-5"/>
          <w:sz w:val="24"/>
          <w:szCs w:val="24"/>
          <w:lang w:eastAsia="en-US"/>
        </w:rPr>
        <w:t xml:space="preserve"> </w:t>
      </w:r>
      <w:r w:rsidRPr="00924A90">
        <w:rPr>
          <w:rFonts w:ascii="Times New Roman" w:eastAsia="Calibri" w:hAnsi="Times New Roman" w:cs="Times New Roman"/>
          <w:sz w:val="24"/>
          <w:szCs w:val="24"/>
          <w:lang w:eastAsia="en-US"/>
        </w:rPr>
        <w:t>pakeisti,</w:t>
      </w:r>
      <w:r w:rsidRPr="00924A90">
        <w:rPr>
          <w:rFonts w:ascii="Times New Roman" w:eastAsia="Calibri" w:hAnsi="Times New Roman" w:cs="Times New Roman"/>
          <w:spacing w:val="-2"/>
          <w:sz w:val="24"/>
          <w:szCs w:val="24"/>
          <w:lang w:eastAsia="en-US"/>
        </w:rPr>
        <w:t xml:space="preserve"> </w:t>
      </w:r>
      <w:r w:rsidRPr="00924A90">
        <w:rPr>
          <w:rFonts w:ascii="Times New Roman" w:eastAsia="Calibri" w:hAnsi="Times New Roman" w:cs="Times New Roman"/>
          <w:sz w:val="24"/>
          <w:szCs w:val="24"/>
          <w:lang w:eastAsia="en-US"/>
        </w:rPr>
        <w:t>atšaukti</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viešbučių</w:t>
      </w:r>
      <w:r w:rsidRPr="00924A90">
        <w:rPr>
          <w:rFonts w:ascii="Times New Roman" w:eastAsia="Calibri" w:hAnsi="Times New Roman" w:cs="Times New Roman"/>
          <w:spacing w:val="-4"/>
          <w:sz w:val="24"/>
          <w:szCs w:val="24"/>
          <w:lang w:eastAsia="en-US"/>
        </w:rPr>
        <w:t xml:space="preserve"> </w:t>
      </w:r>
      <w:r w:rsidRPr="00924A90">
        <w:rPr>
          <w:rFonts w:ascii="Times New Roman" w:eastAsia="Calibri" w:hAnsi="Times New Roman" w:cs="Times New Roman"/>
          <w:sz w:val="24"/>
          <w:szCs w:val="24"/>
          <w:lang w:eastAsia="en-US"/>
        </w:rPr>
        <w:t>rezervacijas</w:t>
      </w:r>
      <w:r w:rsidRPr="00924A90">
        <w:rPr>
          <w:rFonts w:ascii="Times New Roman" w:eastAsia="Calibri" w:hAnsi="Times New Roman" w:cs="Times New Roman"/>
          <w:spacing w:val="-1"/>
          <w:sz w:val="24"/>
          <w:szCs w:val="24"/>
          <w:lang w:eastAsia="en-US"/>
        </w:rPr>
        <w:t xml:space="preserve"> </w:t>
      </w:r>
      <w:r w:rsidRPr="00924A90">
        <w:rPr>
          <w:rFonts w:ascii="Times New Roman" w:eastAsia="Calibri" w:hAnsi="Times New Roman" w:cs="Times New Roman"/>
          <w:sz w:val="24"/>
          <w:szCs w:val="24"/>
          <w:lang w:eastAsia="en-US"/>
        </w:rPr>
        <w:t>be</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Tiekėjo taikomo papildomo mokesčio (taikant tik Sutartyje numatytus aptarnavimo mokesčius).</w:t>
      </w:r>
    </w:p>
    <w:p w14:paraId="20B05A28" w14:textId="77777777" w:rsidR="009C6CF4" w:rsidRPr="00924A90"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lastRenderedPageBreak/>
        <w:t>Tiekėjas</w:t>
      </w:r>
      <w:r w:rsidRPr="00924A90">
        <w:rPr>
          <w:rFonts w:ascii="Times New Roman" w:eastAsia="Calibri" w:hAnsi="Times New Roman" w:cs="Times New Roman"/>
          <w:spacing w:val="56"/>
          <w:sz w:val="24"/>
          <w:szCs w:val="24"/>
          <w:lang w:eastAsia="en-US"/>
        </w:rPr>
        <w:t xml:space="preserve">  </w:t>
      </w:r>
      <w:r w:rsidRPr="00924A90">
        <w:rPr>
          <w:rFonts w:ascii="Times New Roman" w:eastAsia="Calibri" w:hAnsi="Times New Roman" w:cs="Times New Roman"/>
          <w:sz w:val="24"/>
          <w:szCs w:val="24"/>
          <w:lang w:eastAsia="en-US"/>
        </w:rPr>
        <w:t>turi</w:t>
      </w:r>
      <w:r w:rsidRPr="00924A90">
        <w:rPr>
          <w:rFonts w:ascii="Times New Roman" w:eastAsia="Calibri" w:hAnsi="Times New Roman" w:cs="Times New Roman"/>
          <w:spacing w:val="60"/>
          <w:sz w:val="24"/>
          <w:szCs w:val="24"/>
          <w:lang w:eastAsia="en-US"/>
        </w:rPr>
        <w:t xml:space="preserve">  </w:t>
      </w:r>
      <w:r w:rsidRPr="00924A90">
        <w:rPr>
          <w:rFonts w:ascii="Times New Roman" w:eastAsia="Calibri" w:hAnsi="Times New Roman" w:cs="Times New Roman"/>
          <w:sz w:val="24"/>
          <w:szCs w:val="24"/>
          <w:lang w:eastAsia="en-US"/>
        </w:rPr>
        <w:t>garantuoti</w:t>
      </w:r>
      <w:r w:rsidRPr="00924A90">
        <w:rPr>
          <w:rFonts w:ascii="Times New Roman" w:eastAsia="Calibri" w:hAnsi="Times New Roman" w:cs="Times New Roman"/>
          <w:spacing w:val="57"/>
          <w:sz w:val="24"/>
          <w:szCs w:val="24"/>
          <w:lang w:eastAsia="en-US"/>
        </w:rPr>
        <w:t xml:space="preserve">  </w:t>
      </w:r>
      <w:r w:rsidRPr="00924A90">
        <w:rPr>
          <w:rFonts w:ascii="Times New Roman" w:eastAsia="Calibri" w:hAnsi="Times New Roman" w:cs="Times New Roman"/>
          <w:sz w:val="24"/>
          <w:szCs w:val="24"/>
          <w:lang w:eastAsia="en-US"/>
        </w:rPr>
        <w:t>nurodytą</w:t>
      </w:r>
      <w:r w:rsidRPr="00924A90">
        <w:rPr>
          <w:rFonts w:ascii="Times New Roman" w:eastAsia="Calibri" w:hAnsi="Times New Roman" w:cs="Times New Roman"/>
          <w:spacing w:val="60"/>
          <w:sz w:val="24"/>
          <w:szCs w:val="24"/>
          <w:lang w:eastAsia="en-US"/>
        </w:rPr>
        <w:t xml:space="preserve">  </w:t>
      </w:r>
      <w:r w:rsidRPr="00924A90">
        <w:rPr>
          <w:rFonts w:ascii="Times New Roman" w:eastAsia="Calibri" w:hAnsi="Times New Roman" w:cs="Times New Roman"/>
          <w:sz w:val="24"/>
          <w:szCs w:val="24"/>
          <w:lang w:eastAsia="en-US"/>
        </w:rPr>
        <w:t>viešbučio</w:t>
      </w:r>
      <w:r w:rsidRPr="00924A90">
        <w:rPr>
          <w:rFonts w:ascii="Times New Roman" w:eastAsia="Calibri" w:hAnsi="Times New Roman" w:cs="Times New Roman"/>
          <w:spacing w:val="60"/>
          <w:sz w:val="24"/>
          <w:szCs w:val="24"/>
          <w:lang w:eastAsia="en-US"/>
        </w:rPr>
        <w:t xml:space="preserve">  </w:t>
      </w:r>
      <w:r w:rsidRPr="00924A90">
        <w:rPr>
          <w:rFonts w:ascii="Times New Roman" w:eastAsia="Calibri" w:hAnsi="Times New Roman" w:cs="Times New Roman"/>
          <w:sz w:val="24"/>
          <w:szCs w:val="24"/>
          <w:lang w:eastAsia="en-US"/>
        </w:rPr>
        <w:t>rezervacijos</w:t>
      </w:r>
      <w:r w:rsidRPr="00924A90">
        <w:rPr>
          <w:rFonts w:ascii="Times New Roman" w:eastAsia="Calibri" w:hAnsi="Times New Roman" w:cs="Times New Roman"/>
          <w:spacing w:val="58"/>
          <w:sz w:val="24"/>
          <w:szCs w:val="24"/>
          <w:lang w:eastAsia="en-US"/>
        </w:rPr>
        <w:t xml:space="preserve">  </w:t>
      </w:r>
      <w:r w:rsidRPr="00924A90">
        <w:rPr>
          <w:rFonts w:ascii="Times New Roman" w:eastAsia="Calibri" w:hAnsi="Times New Roman" w:cs="Times New Roman"/>
          <w:sz w:val="24"/>
          <w:szCs w:val="24"/>
          <w:lang w:eastAsia="en-US"/>
        </w:rPr>
        <w:t>kainą</w:t>
      </w:r>
      <w:r w:rsidRPr="00924A90">
        <w:rPr>
          <w:rFonts w:ascii="Times New Roman" w:eastAsia="Calibri" w:hAnsi="Times New Roman" w:cs="Times New Roman"/>
          <w:spacing w:val="58"/>
          <w:sz w:val="24"/>
          <w:szCs w:val="24"/>
          <w:lang w:eastAsia="en-US"/>
        </w:rPr>
        <w:t xml:space="preserve">  </w:t>
      </w:r>
      <w:r w:rsidRPr="00924A90">
        <w:rPr>
          <w:rFonts w:ascii="Times New Roman" w:eastAsia="Calibri" w:hAnsi="Times New Roman" w:cs="Times New Roman"/>
          <w:sz w:val="24"/>
          <w:szCs w:val="24"/>
          <w:lang w:eastAsia="en-US"/>
        </w:rPr>
        <w:t>konkrečiam</w:t>
      </w:r>
      <w:r w:rsidRPr="00924A90">
        <w:rPr>
          <w:rFonts w:ascii="Times New Roman" w:eastAsia="Calibri" w:hAnsi="Times New Roman" w:cs="Times New Roman"/>
          <w:spacing w:val="59"/>
          <w:sz w:val="24"/>
          <w:szCs w:val="24"/>
          <w:lang w:eastAsia="en-US"/>
        </w:rPr>
        <w:t xml:space="preserve">  </w:t>
      </w:r>
      <w:r w:rsidRPr="00924A90">
        <w:rPr>
          <w:rFonts w:ascii="Times New Roman" w:eastAsia="Calibri" w:hAnsi="Times New Roman" w:cs="Times New Roman"/>
          <w:spacing w:val="-2"/>
          <w:sz w:val="24"/>
          <w:szCs w:val="24"/>
          <w:lang w:eastAsia="en-US"/>
        </w:rPr>
        <w:t>užsakymui,</w:t>
      </w:r>
    </w:p>
    <w:p w14:paraId="287F8281" w14:textId="77777777" w:rsidR="009C6CF4" w:rsidRPr="00924A90" w:rsidRDefault="009C6CF4" w:rsidP="009C6CF4">
      <w:pPr>
        <w:widowControl w:val="0"/>
        <w:autoSpaceDE w:val="0"/>
        <w:autoSpaceDN w:val="0"/>
        <w:spacing w:after="0" w:line="240" w:lineRule="auto"/>
        <w:ind w:left="140" w:right="274"/>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 y. keliaujančiam asmeniui nuvykus į pasirinktą viešbutį neturi būti taikomi jokie papildomi mokesčiai, išskyrus</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tuos</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atvejus,</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kai</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atitinkamą</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mokestį</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turi</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susimokėti</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pats</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į</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šalį</w:t>
      </w:r>
      <w:r w:rsidRPr="00924A90">
        <w:rPr>
          <w:rFonts w:ascii="Times New Roman" w:eastAsia="Calibri" w:hAnsi="Times New Roman" w:cs="Times New Roman"/>
          <w:spacing w:val="-11"/>
          <w:sz w:val="24"/>
          <w:szCs w:val="24"/>
          <w:lang w:eastAsia="en-US"/>
        </w:rPr>
        <w:t xml:space="preserve"> </w:t>
      </w:r>
      <w:r w:rsidRPr="00924A90">
        <w:rPr>
          <w:rFonts w:ascii="Times New Roman" w:eastAsia="Calibri" w:hAnsi="Times New Roman" w:cs="Times New Roman"/>
          <w:sz w:val="24"/>
          <w:szCs w:val="24"/>
          <w:lang w:eastAsia="en-US"/>
        </w:rPr>
        <w:t>atvykęs</w:t>
      </w:r>
      <w:r w:rsidRPr="00924A90">
        <w:rPr>
          <w:rFonts w:ascii="Times New Roman" w:eastAsia="Calibri" w:hAnsi="Times New Roman" w:cs="Times New Roman"/>
          <w:spacing w:val="-8"/>
          <w:sz w:val="24"/>
          <w:szCs w:val="24"/>
          <w:lang w:eastAsia="en-US"/>
        </w:rPr>
        <w:t xml:space="preserve"> </w:t>
      </w:r>
      <w:r w:rsidRPr="00924A90">
        <w:rPr>
          <w:rFonts w:ascii="Times New Roman" w:eastAsia="Calibri" w:hAnsi="Times New Roman" w:cs="Times New Roman"/>
          <w:sz w:val="24"/>
          <w:szCs w:val="24"/>
          <w:lang w:eastAsia="en-US"/>
        </w:rPr>
        <w:t>keliaujantis</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asmuo,</w:t>
      </w:r>
      <w:r w:rsidRPr="00924A90">
        <w:rPr>
          <w:rFonts w:ascii="Times New Roman" w:eastAsia="Calibri" w:hAnsi="Times New Roman" w:cs="Times New Roman"/>
          <w:spacing w:val="-6"/>
          <w:sz w:val="24"/>
          <w:szCs w:val="24"/>
          <w:lang w:eastAsia="en-US"/>
        </w:rPr>
        <w:t xml:space="preserve"> </w:t>
      </w:r>
      <w:r w:rsidRPr="00924A90">
        <w:rPr>
          <w:rFonts w:ascii="Times New Roman" w:eastAsia="Calibri" w:hAnsi="Times New Roman" w:cs="Times New Roman"/>
          <w:sz w:val="24"/>
          <w:szCs w:val="24"/>
          <w:lang w:eastAsia="en-US"/>
        </w:rPr>
        <w:t>pavyzdžiui, miesto mokestį.</w:t>
      </w:r>
    </w:p>
    <w:p w14:paraId="6AC5422A" w14:textId="67B6DD2A" w:rsidR="009C6CF4" w:rsidRPr="00924A90" w:rsidRDefault="009C6CF4" w:rsidP="00BB7EFE">
      <w:pPr>
        <w:widowControl w:val="0"/>
        <w:numPr>
          <w:ilvl w:val="1"/>
          <w:numId w:val="28"/>
        </w:numPr>
        <w:tabs>
          <w:tab w:val="left" w:pos="649"/>
        </w:tabs>
        <w:autoSpaceDE w:val="0"/>
        <w:autoSpaceDN w:val="0"/>
        <w:spacing w:after="0" w:line="232" w:lineRule="auto"/>
        <w:ind w:left="140" w:right="279"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Rezervuoti viešbutį atsižvelgiant į perkančiosios organizacijos nurodymus / pageidavimus (nurodytam nakvynių</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skaičiui,</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kuo</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arčiau</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tam</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tikros</w:t>
      </w:r>
      <w:r w:rsidRPr="00924A90">
        <w:rPr>
          <w:rFonts w:ascii="Times New Roman" w:eastAsia="Calibri" w:hAnsi="Times New Roman" w:cs="Times New Roman"/>
          <w:spacing w:val="40"/>
          <w:sz w:val="24"/>
          <w:szCs w:val="24"/>
          <w:lang w:eastAsia="en-US"/>
        </w:rPr>
        <w:t xml:space="preserve">  </w:t>
      </w:r>
      <w:r w:rsidRPr="00924A90">
        <w:rPr>
          <w:rFonts w:ascii="Times New Roman" w:eastAsia="Calibri" w:hAnsi="Times New Roman" w:cs="Times New Roman"/>
          <w:sz w:val="24"/>
          <w:szCs w:val="24"/>
          <w:lang w:eastAsia="en-US"/>
        </w:rPr>
        <w:t>vietos.</w:t>
      </w:r>
      <w:r w:rsidR="00BB7EFE" w:rsidRPr="00924A90">
        <w:rPr>
          <w:rFonts w:ascii="Times New Roman" w:eastAsia="Calibri" w:hAnsi="Times New Roman" w:cs="Times New Roman"/>
          <w:spacing w:val="40"/>
          <w:sz w:val="24"/>
          <w:szCs w:val="24"/>
          <w:lang w:eastAsia="en-US"/>
        </w:rPr>
        <w:t xml:space="preserve"> </w:t>
      </w:r>
      <w:r w:rsidR="00BB7EFE" w:rsidRPr="00B90280">
        <w:rPr>
          <w:rFonts w:ascii="Times New Roman" w:eastAsia="Calibri" w:hAnsi="Times New Roman" w:cs="Times New Roman"/>
          <w:sz w:val="24"/>
          <w:szCs w:val="24"/>
          <w:lang w:eastAsia="en-US"/>
        </w:rPr>
        <w:t>Siūlyti viešbučius, iš kurių užtikrinamas patogus susisiekimas su renginio vieta ir oro uostu</w:t>
      </w:r>
      <w:r w:rsidRPr="00B90280">
        <w:rPr>
          <w:rFonts w:ascii="Times New Roman" w:eastAsia="Calibri" w:hAnsi="Times New Roman" w:cs="Times New Roman"/>
          <w:sz w:val="24"/>
          <w:szCs w:val="24"/>
          <w:lang w:eastAsia="en-US"/>
        </w:rPr>
        <w:t>;</w:t>
      </w:r>
    </w:p>
    <w:p w14:paraId="2C882983" w14:textId="77777777" w:rsidR="009C6CF4" w:rsidRPr="00924A90" w:rsidRDefault="009C6CF4" w:rsidP="009C6CF4">
      <w:pPr>
        <w:widowControl w:val="0"/>
        <w:numPr>
          <w:ilvl w:val="1"/>
          <w:numId w:val="28"/>
        </w:numPr>
        <w:tabs>
          <w:tab w:val="left" w:pos="651"/>
        </w:tabs>
        <w:autoSpaceDE w:val="0"/>
        <w:autoSpaceDN w:val="0"/>
        <w:spacing w:before="4" w:after="0" w:line="232" w:lineRule="auto"/>
        <w:ind w:left="140" w:right="279"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konsultuoti visais kelionių organizavimo klausimais be papildomo mokesčio (taikant tik Sutartyje numatytus aptarnavimo mokesčius).</w:t>
      </w:r>
    </w:p>
    <w:p w14:paraId="7EAD61ED" w14:textId="77777777" w:rsidR="009C6CF4" w:rsidRPr="00924A90" w:rsidRDefault="009C6CF4" w:rsidP="009C6CF4">
      <w:pPr>
        <w:widowControl w:val="0"/>
        <w:numPr>
          <w:ilvl w:val="1"/>
          <w:numId w:val="28"/>
        </w:numPr>
        <w:tabs>
          <w:tab w:val="left" w:pos="631"/>
        </w:tabs>
        <w:autoSpaceDE w:val="0"/>
        <w:autoSpaceDN w:val="0"/>
        <w:spacing w:after="0" w:line="261" w:lineRule="exact"/>
        <w:ind w:left="631" w:hanging="491"/>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w:t>
      </w:r>
      <w:r w:rsidRPr="00924A90">
        <w:rPr>
          <w:rFonts w:ascii="Times New Roman" w:eastAsia="Calibri" w:hAnsi="Times New Roman" w:cs="Times New Roman"/>
          <w:spacing w:val="-15"/>
          <w:sz w:val="24"/>
          <w:szCs w:val="24"/>
          <w:lang w:eastAsia="en-US"/>
        </w:rPr>
        <w:t xml:space="preserve"> </w:t>
      </w:r>
      <w:r w:rsidRPr="00924A90">
        <w:rPr>
          <w:rFonts w:ascii="Times New Roman" w:eastAsia="Calibri" w:hAnsi="Times New Roman" w:cs="Times New Roman"/>
          <w:sz w:val="24"/>
          <w:szCs w:val="24"/>
          <w:lang w:eastAsia="en-US"/>
        </w:rPr>
        <w:t>turi</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spręsti</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visas</w:t>
      </w:r>
      <w:r w:rsidRPr="00924A90">
        <w:rPr>
          <w:rFonts w:ascii="Times New Roman" w:eastAsia="Calibri" w:hAnsi="Times New Roman" w:cs="Times New Roman"/>
          <w:spacing w:val="-12"/>
          <w:sz w:val="24"/>
          <w:szCs w:val="24"/>
          <w:lang w:eastAsia="en-US"/>
        </w:rPr>
        <w:t xml:space="preserve"> </w:t>
      </w:r>
      <w:r w:rsidRPr="00924A90">
        <w:rPr>
          <w:rFonts w:ascii="Times New Roman" w:eastAsia="Calibri" w:hAnsi="Times New Roman" w:cs="Times New Roman"/>
          <w:sz w:val="24"/>
          <w:szCs w:val="24"/>
          <w:lang w:eastAsia="en-US"/>
        </w:rPr>
        <w:t>kitas</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užsakymo</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vykdymo</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z w:val="24"/>
          <w:szCs w:val="24"/>
          <w:lang w:eastAsia="en-US"/>
        </w:rPr>
        <w:t>metu</w:t>
      </w:r>
      <w:r w:rsidRPr="00924A90">
        <w:rPr>
          <w:rFonts w:ascii="Times New Roman" w:eastAsia="Calibri" w:hAnsi="Times New Roman" w:cs="Times New Roman"/>
          <w:spacing w:val="-10"/>
          <w:sz w:val="24"/>
          <w:szCs w:val="24"/>
          <w:lang w:eastAsia="en-US"/>
        </w:rPr>
        <w:t xml:space="preserve"> </w:t>
      </w:r>
      <w:r w:rsidRPr="00924A90">
        <w:rPr>
          <w:rFonts w:ascii="Times New Roman" w:eastAsia="Calibri" w:hAnsi="Times New Roman" w:cs="Times New Roman"/>
          <w:sz w:val="24"/>
          <w:szCs w:val="24"/>
          <w:lang w:eastAsia="en-US"/>
        </w:rPr>
        <w:t>atsiradusias</w:t>
      </w:r>
      <w:r w:rsidRPr="00924A90">
        <w:rPr>
          <w:rFonts w:ascii="Times New Roman" w:eastAsia="Calibri" w:hAnsi="Times New Roman" w:cs="Times New Roman"/>
          <w:spacing w:val="-9"/>
          <w:sz w:val="24"/>
          <w:szCs w:val="24"/>
          <w:lang w:eastAsia="en-US"/>
        </w:rPr>
        <w:t xml:space="preserve"> </w:t>
      </w:r>
      <w:r w:rsidRPr="00924A90">
        <w:rPr>
          <w:rFonts w:ascii="Times New Roman" w:eastAsia="Calibri" w:hAnsi="Times New Roman" w:cs="Times New Roman"/>
          <w:spacing w:val="-2"/>
          <w:sz w:val="24"/>
          <w:szCs w:val="24"/>
          <w:lang w:eastAsia="en-US"/>
        </w:rPr>
        <w:t>problemas.</w:t>
      </w:r>
    </w:p>
    <w:p w14:paraId="5C92AB0B" w14:textId="77777777" w:rsidR="009C6CF4" w:rsidRPr="00924A90" w:rsidRDefault="009C6CF4" w:rsidP="009C6CF4">
      <w:pPr>
        <w:widowControl w:val="0"/>
        <w:numPr>
          <w:ilvl w:val="1"/>
          <w:numId w:val="28"/>
        </w:numPr>
        <w:tabs>
          <w:tab w:val="left" w:pos="701"/>
        </w:tabs>
        <w:autoSpaceDE w:val="0"/>
        <w:autoSpaceDN w:val="0"/>
        <w:spacing w:after="0" w:line="232" w:lineRule="auto"/>
        <w:ind w:left="140" w:right="281"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turi nemokamai pristatyti ne elektroninius bilietus ar kitus ne elektroninius kelionėms reikalingus dokumentus Perkančiosios organizacijos buveinės adresu.</w:t>
      </w:r>
    </w:p>
    <w:p w14:paraId="01B8BF35" w14:textId="4D60FE2E" w:rsidR="009C6CF4" w:rsidRPr="00924A90" w:rsidRDefault="00392C4C" w:rsidP="009C6CF4">
      <w:pPr>
        <w:widowControl w:val="0"/>
        <w:numPr>
          <w:ilvl w:val="1"/>
          <w:numId w:val="28"/>
        </w:numPr>
        <w:tabs>
          <w:tab w:val="left" w:pos="622"/>
        </w:tabs>
        <w:autoSpaceDE w:val="0"/>
        <w:autoSpaceDN w:val="0"/>
        <w:spacing w:before="4" w:after="0" w:line="235" w:lineRule="auto"/>
        <w:ind w:left="143" w:right="269"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pacing w:val="-2"/>
          <w:sz w:val="24"/>
          <w:szCs w:val="24"/>
          <w:lang w:eastAsia="en-US"/>
        </w:rPr>
        <w:t>Tiekėjas turi siekti mažinti popieriaus naudojimą ir dokumentų kopijavimą. Visi su paslaugų teikimu susiję dokumentai (pvz., užsakymai, rezervacijos, bilietai, sąskaitos ir kt.) Perkančiajai organizacijai pateikiami elektroniniu formatu</w:t>
      </w:r>
      <w:r w:rsidR="009C6CF4" w:rsidRPr="00924A90">
        <w:rPr>
          <w:rFonts w:ascii="Times New Roman" w:eastAsia="Calibri" w:hAnsi="Times New Roman" w:cs="Times New Roman"/>
          <w:sz w:val="24"/>
          <w:szCs w:val="24"/>
          <w:lang w:eastAsia="en-US"/>
        </w:rPr>
        <w:t>.</w:t>
      </w:r>
      <w:r w:rsidR="000D3186" w:rsidRPr="00924A90">
        <w:rPr>
          <w:rFonts w:ascii="Times New Roman" w:eastAsia="Calibri" w:hAnsi="Times New Roman" w:cs="Times New Roman"/>
          <w:sz w:val="24"/>
          <w:szCs w:val="24"/>
          <w:lang w:eastAsia="en-US"/>
        </w:rPr>
        <w:t xml:space="preserve"> Dokumentai spausdinami tik tais atvejais, kai tai būtina dėl galutinių paslaugų teikėjų reikalavimų ar teisės aktų nuostatų.</w:t>
      </w:r>
    </w:p>
    <w:p w14:paraId="278C118C" w14:textId="227D0C59" w:rsidR="009C6CF4" w:rsidRPr="00924A90" w:rsidRDefault="009C6CF4" w:rsidP="009C6CF4">
      <w:pPr>
        <w:widowControl w:val="0"/>
        <w:numPr>
          <w:ilvl w:val="1"/>
          <w:numId w:val="28"/>
        </w:numPr>
        <w:tabs>
          <w:tab w:val="left" w:pos="687"/>
        </w:tabs>
        <w:autoSpaceDE w:val="0"/>
        <w:autoSpaceDN w:val="0"/>
        <w:spacing w:before="5" w:after="0" w:line="240" w:lineRule="auto"/>
        <w:ind w:left="143" w:right="275"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 xml:space="preserve">Atliekant konkretų užsakymą Perkančioji organizacija gali nurodyti, kad </w:t>
      </w:r>
      <w:r w:rsidR="00BB14FB" w:rsidRPr="00924A90">
        <w:rPr>
          <w:rFonts w:ascii="Times New Roman" w:eastAsia="Calibri" w:hAnsi="Times New Roman" w:cs="Times New Roman"/>
          <w:sz w:val="24"/>
          <w:szCs w:val="24"/>
          <w:lang w:eastAsia="en-US"/>
        </w:rPr>
        <w:t>T</w:t>
      </w:r>
      <w:r w:rsidRPr="00924A90">
        <w:rPr>
          <w:rFonts w:ascii="Times New Roman" w:eastAsia="Calibri" w:hAnsi="Times New Roman" w:cs="Times New Roman"/>
          <w:sz w:val="24"/>
          <w:szCs w:val="24"/>
          <w:lang w:eastAsia="en-US"/>
        </w:rPr>
        <w:t>iekėjas kelionei privalo pasiūlyti viešbutį, kuris turi atitikti „</w:t>
      </w:r>
      <w:proofErr w:type="spellStart"/>
      <w:r w:rsidRPr="00924A90">
        <w:rPr>
          <w:rFonts w:ascii="Times New Roman" w:eastAsia="Calibri" w:hAnsi="Times New Roman" w:cs="Times New Roman"/>
          <w:sz w:val="24"/>
          <w:szCs w:val="24"/>
          <w:lang w:eastAsia="en-US"/>
        </w:rPr>
        <w:t>Green</w:t>
      </w:r>
      <w:proofErr w:type="spellEnd"/>
      <w:r w:rsidRPr="00924A90">
        <w:rPr>
          <w:rFonts w:ascii="Times New Roman" w:eastAsia="Calibri" w:hAnsi="Times New Roman" w:cs="Times New Roman"/>
          <w:sz w:val="24"/>
          <w:szCs w:val="24"/>
          <w:lang w:eastAsia="en-US"/>
        </w:rPr>
        <w:t xml:space="preserve"> </w:t>
      </w:r>
      <w:proofErr w:type="spellStart"/>
      <w:r w:rsidRPr="00924A90">
        <w:rPr>
          <w:rFonts w:ascii="Times New Roman" w:eastAsia="Calibri" w:hAnsi="Times New Roman" w:cs="Times New Roman"/>
          <w:sz w:val="24"/>
          <w:szCs w:val="24"/>
          <w:lang w:eastAsia="en-US"/>
        </w:rPr>
        <w:t>Key</w:t>
      </w:r>
      <w:proofErr w:type="spellEnd"/>
      <w:r w:rsidRPr="00924A90">
        <w:rPr>
          <w:rFonts w:ascii="Times New Roman" w:eastAsia="Calibri" w:hAnsi="Times New Roman" w:cs="Times New Roman"/>
          <w:sz w:val="24"/>
          <w:szCs w:val="24"/>
          <w:lang w:eastAsia="en-US"/>
        </w:rPr>
        <w:t>“ reikalavimus, – t. y. Tiekėjas turi siūlyti tik „</w:t>
      </w:r>
      <w:proofErr w:type="spellStart"/>
      <w:r w:rsidRPr="00924A90">
        <w:rPr>
          <w:rFonts w:ascii="Times New Roman" w:eastAsia="Calibri" w:hAnsi="Times New Roman" w:cs="Times New Roman"/>
          <w:sz w:val="24"/>
          <w:szCs w:val="24"/>
          <w:lang w:eastAsia="en-US"/>
        </w:rPr>
        <w:t>Green</w:t>
      </w:r>
      <w:proofErr w:type="spellEnd"/>
      <w:r w:rsidRPr="00924A90">
        <w:rPr>
          <w:rFonts w:ascii="Times New Roman" w:eastAsia="Calibri" w:hAnsi="Times New Roman" w:cs="Times New Roman"/>
          <w:sz w:val="24"/>
          <w:szCs w:val="24"/>
          <w:lang w:eastAsia="en-US"/>
        </w:rPr>
        <w:t xml:space="preserve"> </w:t>
      </w:r>
      <w:proofErr w:type="spellStart"/>
      <w:r w:rsidRPr="00924A90">
        <w:rPr>
          <w:rFonts w:ascii="Times New Roman" w:eastAsia="Calibri" w:hAnsi="Times New Roman" w:cs="Times New Roman"/>
          <w:sz w:val="24"/>
          <w:szCs w:val="24"/>
          <w:lang w:eastAsia="en-US"/>
        </w:rPr>
        <w:t>Key</w:t>
      </w:r>
      <w:proofErr w:type="spellEnd"/>
      <w:r w:rsidRPr="00924A90">
        <w:rPr>
          <w:rFonts w:ascii="Times New Roman" w:eastAsia="Calibri" w:hAnsi="Times New Roman" w:cs="Times New Roman"/>
          <w:sz w:val="24"/>
          <w:szCs w:val="24"/>
          <w:lang w:eastAsia="en-US"/>
        </w:rPr>
        <w:t>” ar lygiaverčius reikalavimus atitinkančius viešbučius</w:t>
      </w:r>
      <w:r w:rsidR="00BB14FB" w:rsidRPr="00924A90">
        <w:rPr>
          <w:rFonts w:ascii="Times New Roman" w:eastAsia="Calibri" w:hAnsi="Times New Roman" w:cs="Times New Roman"/>
          <w:sz w:val="24"/>
          <w:szCs w:val="24"/>
          <w:lang w:eastAsia="en-US"/>
        </w:rPr>
        <w:t xml:space="preserve"> </w:t>
      </w:r>
      <w:r w:rsidRPr="00924A90">
        <w:rPr>
          <w:rFonts w:ascii="Times New Roman" w:eastAsia="Calibri" w:hAnsi="Times New Roman" w:cs="Times New Roman"/>
          <w:sz w:val="24"/>
          <w:szCs w:val="24"/>
          <w:lang w:eastAsia="en-US"/>
        </w:rPr>
        <w:t>(informacija apie „</w:t>
      </w:r>
      <w:proofErr w:type="spellStart"/>
      <w:r w:rsidRPr="00924A90">
        <w:rPr>
          <w:rFonts w:ascii="Times New Roman" w:eastAsia="Calibri" w:hAnsi="Times New Roman" w:cs="Times New Roman"/>
          <w:sz w:val="24"/>
          <w:szCs w:val="24"/>
          <w:lang w:eastAsia="en-US"/>
        </w:rPr>
        <w:t>Green</w:t>
      </w:r>
      <w:proofErr w:type="spellEnd"/>
      <w:r w:rsidRPr="00924A90">
        <w:rPr>
          <w:rFonts w:ascii="Times New Roman" w:eastAsia="Calibri" w:hAnsi="Times New Roman" w:cs="Times New Roman"/>
          <w:sz w:val="24"/>
          <w:szCs w:val="24"/>
          <w:lang w:eastAsia="en-US"/>
        </w:rPr>
        <w:t xml:space="preserve"> </w:t>
      </w:r>
      <w:proofErr w:type="spellStart"/>
      <w:r w:rsidRPr="00924A90">
        <w:rPr>
          <w:rFonts w:ascii="Times New Roman" w:eastAsia="Calibri" w:hAnsi="Times New Roman" w:cs="Times New Roman"/>
          <w:sz w:val="24"/>
          <w:szCs w:val="24"/>
          <w:lang w:eastAsia="en-US"/>
        </w:rPr>
        <w:t>Key</w:t>
      </w:r>
      <w:proofErr w:type="spellEnd"/>
      <w:r w:rsidRPr="00924A90">
        <w:rPr>
          <w:rFonts w:ascii="Times New Roman" w:eastAsia="Calibri" w:hAnsi="Times New Roman" w:cs="Times New Roman"/>
          <w:sz w:val="24"/>
          <w:szCs w:val="24"/>
          <w:lang w:eastAsia="en-US"/>
        </w:rPr>
        <w:t xml:space="preserve">” reikalavimus atitinkančius viešbučius pateikiama adresu </w:t>
      </w:r>
      <w:hyperlink r:id="rId11" w:history="1">
        <w:r w:rsidRPr="00924A90">
          <w:rPr>
            <w:rFonts w:ascii="Times New Roman" w:eastAsia="Calibri" w:hAnsi="Times New Roman" w:cs="Times New Roman"/>
            <w:sz w:val="24"/>
            <w:szCs w:val="24"/>
            <w:u w:val="single"/>
            <w:lang w:eastAsia="en-US"/>
          </w:rPr>
          <w:t>https://www.greenkey.global/green-key-sites</w:t>
        </w:r>
      </w:hyperlink>
      <w:r w:rsidRPr="00924A90">
        <w:rPr>
          <w:rFonts w:ascii="Times New Roman" w:eastAsia="Calibri" w:hAnsi="Times New Roman" w:cs="Times New Roman"/>
          <w:sz w:val="24"/>
          <w:szCs w:val="24"/>
          <w:lang w:eastAsia="en-US"/>
        </w:rPr>
        <w:t>).</w:t>
      </w:r>
    </w:p>
    <w:p w14:paraId="4389F1AB" w14:textId="1D040D65" w:rsidR="009C6CF4" w:rsidRPr="00924A90" w:rsidRDefault="004A6C63" w:rsidP="009C6CF4">
      <w:pPr>
        <w:widowControl w:val="0"/>
        <w:numPr>
          <w:ilvl w:val="1"/>
          <w:numId w:val="28"/>
        </w:numPr>
        <w:tabs>
          <w:tab w:val="left" w:pos="656"/>
        </w:tabs>
        <w:autoSpaceDE w:val="0"/>
        <w:autoSpaceDN w:val="0"/>
        <w:spacing w:before="1" w:after="0" w:line="232" w:lineRule="auto"/>
        <w:ind w:left="143" w:right="281" w:firstLine="0"/>
        <w:jc w:val="both"/>
        <w:rPr>
          <w:rFonts w:ascii="Times New Roman" w:eastAsia="Calibri" w:hAnsi="Times New Roman" w:cs="Times New Roman"/>
          <w:sz w:val="24"/>
          <w:szCs w:val="24"/>
          <w:lang w:eastAsia="en-US"/>
        </w:rPr>
      </w:pPr>
      <w:r w:rsidRPr="00924A90">
        <w:rPr>
          <w:rFonts w:ascii="Times New Roman" w:eastAsia="Calibri" w:hAnsi="Times New Roman" w:cs="Times New Roman"/>
          <w:sz w:val="24"/>
          <w:szCs w:val="24"/>
          <w:lang w:eastAsia="en-US"/>
        </w:rPr>
        <w:t>Tiekėjas, siūlydamas viešbučius, turi užtikrinti, kad jie būtų saugioje vietoje ir užtikrintų patogų susisiekimą su renginio ar susitikimo vieta bei oro uostu, atsižvelgiant į Perkančiosios organizacijos nurodytus reikalavimus</w:t>
      </w:r>
      <w:r w:rsidR="009C6CF4" w:rsidRPr="00924A90">
        <w:rPr>
          <w:rFonts w:ascii="Times New Roman" w:eastAsia="Calibri" w:hAnsi="Times New Roman" w:cs="Times New Roman"/>
          <w:sz w:val="24"/>
          <w:szCs w:val="24"/>
          <w:lang w:eastAsia="en-US"/>
        </w:rPr>
        <w:t>.</w:t>
      </w:r>
      <w:r w:rsidR="00764E4E" w:rsidRPr="00924A90">
        <w:rPr>
          <w:rFonts w:ascii="Times New Roman" w:eastAsia="Calibri" w:hAnsi="Times New Roman" w:cs="Times New Roman"/>
          <w:sz w:val="24"/>
          <w:szCs w:val="24"/>
          <w:lang w:eastAsia="en-US"/>
        </w:rPr>
        <w:t xml:space="preserve"> Viešbutis turi būti patogiai pasiekiamas pėsčiomis arba viešuoju transportu nuo renginio vietos</w:t>
      </w:r>
    </w:p>
    <w:p w14:paraId="7F9F3D58" w14:textId="40CB259D" w:rsidR="009C6CF4" w:rsidRPr="00B90280" w:rsidRDefault="00BB14FB" w:rsidP="00BB14FB">
      <w:pPr>
        <w:tabs>
          <w:tab w:val="left" w:pos="0"/>
          <w:tab w:val="left" w:pos="709"/>
          <w:tab w:val="left" w:pos="1800"/>
        </w:tabs>
        <w:overflowPunct w:val="0"/>
        <w:autoSpaceDE w:val="0"/>
        <w:autoSpaceDN w:val="0"/>
        <w:adjustRightInd w:val="0"/>
        <w:spacing w:before="100" w:beforeAutospacing="1" w:after="100" w:afterAutospacing="1" w:line="240" w:lineRule="auto"/>
        <w:ind w:left="360"/>
        <w:jc w:val="center"/>
        <w:textAlignment w:val="baseline"/>
        <w:rPr>
          <w:rFonts w:ascii="Times New Roman" w:hAnsi="Times New Roman" w:cs="Times New Roman"/>
          <w:b/>
          <w:bCs/>
          <w:sz w:val="24"/>
          <w:szCs w:val="24"/>
        </w:rPr>
      </w:pPr>
      <w:r w:rsidRPr="00B90280">
        <w:rPr>
          <w:rFonts w:ascii="Times New Roman" w:hAnsi="Times New Roman" w:cs="Times New Roman"/>
          <w:b/>
          <w:bCs/>
          <w:sz w:val="24"/>
          <w:szCs w:val="24"/>
        </w:rPr>
        <w:t xml:space="preserve">III. </w:t>
      </w:r>
      <w:r w:rsidR="009C6CF4" w:rsidRPr="00B90280">
        <w:rPr>
          <w:rFonts w:ascii="Times New Roman" w:hAnsi="Times New Roman" w:cs="Times New Roman"/>
          <w:b/>
          <w:bCs/>
          <w:sz w:val="24"/>
          <w:szCs w:val="24"/>
        </w:rPr>
        <w:t>PAPILDOMOS PASLAUGŲ TEIKIMO FUNKCINĖS CHARAKTERISTIKOS</w:t>
      </w:r>
    </w:p>
    <w:p w14:paraId="1B014AF0" w14:textId="77777777" w:rsidR="009C6CF4" w:rsidRPr="00B90280" w:rsidRDefault="009C6CF4" w:rsidP="009C6CF4">
      <w:pPr>
        <w:pStyle w:val="ListParagraph"/>
        <w:tabs>
          <w:tab w:val="left" w:pos="0"/>
          <w:tab w:val="left" w:pos="1134"/>
          <w:tab w:val="left" w:pos="1800"/>
        </w:tabs>
        <w:overflowPunct w:val="0"/>
        <w:adjustRightInd w:val="0"/>
        <w:spacing w:before="100" w:beforeAutospacing="1" w:after="100" w:afterAutospacing="1"/>
        <w:ind w:left="1080"/>
        <w:textAlignment w:val="baseline"/>
        <w:rPr>
          <w:rFonts w:ascii="Times New Roman" w:hAnsi="Times New Roman" w:cs="Times New Roman"/>
          <w:sz w:val="24"/>
          <w:szCs w:val="24"/>
        </w:rPr>
      </w:pPr>
    </w:p>
    <w:p w14:paraId="1BA4974E" w14:textId="77777777" w:rsidR="009C6CF4" w:rsidRPr="00924A90" w:rsidRDefault="009C6CF4" w:rsidP="009C6CF4">
      <w:pPr>
        <w:pStyle w:val="ListParagraph"/>
        <w:numPr>
          <w:ilvl w:val="0"/>
          <w:numId w:val="31"/>
        </w:numPr>
        <w:tabs>
          <w:tab w:val="left" w:pos="0"/>
          <w:tab w:val="left" w:pos="426"/>
          <w:tab w:val="left" w:pos="567"/>
          <w:tab w:val="left" w:pos="1134"/>
          <w:tab w:val="left" w:pos="1800"/>
        </w:tabs>
        <w:overflowPunct w:val="0"/>
        <w:autoSpaceDE w:val="0"/>
        <w:autoSpaceDN w:val="0"/>
        <w:adjustRightInd w:val="0"/>
        <w:spacing w:before="100" w:beforeAutospacing="1" w:after="100" w:afterAutospacing="1" w:line="240" w:lineRule="auto"/>
        <w:ind w:left="142" w:right="439" w:firstLine="0"/>
        <w:jc w:val="both"/>
        <w:textAlignment w:val="baseline"/>
        <w:rPr>
          <w:rFonts w:ascii="Times New Roman" w:hAnsi="Times New Roman" w:cs="Times New Roman"/>
          <w:sz w:val="24"/>
          <w:szCs w:val="24"/>
        </w:rPr>
      </w:pPr>
      <w:r w:rsidRPr="00B90280">
        <w:rPr>
          <w:rFonts w:ascii="Times New Roman" w:hAnsi="Times New Roman" w:cs="Times New Roman"/>
          <w:sz w:val="24"/>
          <w:szCs w:val="24"/>
        </w:rPr>
        <w:t xml:space="preserve"> Tiekėjas užpildo </w:t>
      </w:r>
      <w:r w:rsidRPr="00924A90">
        <w:rPr>
          <w:rFonts w:ascii="Times New Roman" w:hAnsi="Times New Roman" w:cs="Times New Roman"/>
          <w:sz w:val="24"/>
          <w:szCs w:val="24"/>
        </w:rPr>
        <w:t xml:space="preserve">šiame punkte žemiau </w:t>
      </w:r>
      <w:r w:rsidRPr="00B90280">
        <w:rPr>
          <w:rFonts w:ascii="Times New Roman" w:hAnsi="Times New Roman" w:cs="Times New Roman"/>
          <w:sz w:val="24"/>
          <w:szCs w:val="24"/>
        </w:rPr>
        <w:t xml:space="preserve">pateikiamą lentelę, atsakydamas į Perkančiosios organizacijos klausimus, bei </w:t>
      </w:r>
      <w:r w:rsidRPr="00B90280">
        <w:rPr>
          <w:rFonts w:ascii="Times New Roman" w:hAnsi="Times New Roman" w:cs="Times New Roman"/>
          <w:b/>
          <w:bCs/>
          <w:sz w:val="24"/>
          <w:szCs w:val="24"/>
        </w:rPr>
        <w:t>pateikia reikalaujamą informaciją/dokumentus</w:t>
      </w:r>
      <w:r w:rsidRPr="00B90280">
        <w:rPr>
          <w:rFonts w:ascii="Times New Roman" w:hAnsi="Times New Roman" w:cs="Times New Roman"/>
          <w:sz w:val="24"/>
          <w:szCs w:val="24"/>
        </w:rPr>
        <w:t xml:space="preserve"> vadovaudamasis Specialiųjų pirkimo sąlygų </w:t>
      </w:r>
      <w:r w:rsidRPr="00B90280">
        <w:rPr>
          <w:rFonts w:ascii="Times New Roman" w:hAnsi="Times New Roman" w:cs="Times New Roman"/>
          <w:b/>
          <w:bCs/>
          <w:sz w:val="24"/>
          <w:szCs w:val="24"/>
          <w:u w:val="single"/>
        </w:rPr>
        <w:t xml:space="preserve">7 priede </w:t>
      </w:r>
      <w:r w:rsidRPr="00924A90">
        <w:rPr>
          <w:rFonts w:ascii="Times New Roman" w:hAnsi="Times New Roman" w:cs="Times New Roman"/>
          <w:b/>
          <w:bCs/>
          <w:sz w:val="24"/>
          <w:szCs w:val="24"/>
          <w:u w:val="single"/>
        </w:rPr>
        <w:t>„Pasiūlymų vertinimo kriterijai ir sąlygos“ 2.2 punkte nustatyta Tiekėjo pasiūlymų vertinimo metodika</w:t>
      </w:r>
      <w:r w:rsidRPr="00924A90">
        <w:rPr>
          <w:rFonts w:ascii="Times New Roman" w:hAnsi="Times New Roman" w:cs="Times New Roman"/>
          <w:sz w:val="24"/>
          <w:szCs w:val="24"/>
        </w:rPr>
        <w:t>.</w:t>
      </w:r>
    </w:p>
    <w:p w14:paraId="144D5512" w14:textId="77777777" w:rsidR="009C6CF4" w:rsidRPr="00924A90" w:rsidRDefault="009C6CF4" w:rsidP="009C6CF4">
      <w:pPr>
        <w:pStyle w:val="ListParagraph"/>
        <w:tabs>
          <w:tab w:val="left" w:pos="0"/>
          <w:tab w:val="left" w:pos="567"/>
          <w:tab w:val="left" w:pos="1134"/>
          <w:tab w:val="left" w:pos="1800"/>
        </w:tabs>
        <w:overflowPunct w:val="0"/>
        <w:adjustRightInd w:val="0"/>
        <w:ind w:left="709" w:right="580"/>
        <w:jc w:val="right"/>
        <w:textAlignment w:val="baseline"/>
        <w:rPr>
          <w:rFonts w:ascii="Times New Roman" w:hAnsi="Times New Roman" w:cs="Times New Roman"/>
          <w:sz w:val="24"/>
          <w:szCs w:val="24"/>
        </w:rPr>
      </w:pPr>
      <w:r w:rsidRPr="00B90280">
        <w:rPr>
          <w:rFonts w:ascii="Times New Roman" w:hAnsi="Times New Roman" w:cs="Times New Roman"/>
          <w:sz w:val="24"/>
          <w:szCs w:val="24"/>
        </w:rPr>
        <w:t>1 lentel</w:t>
      </w:r>
      <w:r w:rsidRPr="00924A90">
        <w:rPr>
          <w:rFonts w:ascii="Times New Roman" w:hAnsi="Times New Roman" w:cs="Times New Roman"/>
          <w:sz w:val="24"/>
          <w:szCs w:val="24"/>
        </w:rPr>
        <w:t>ė. Klausimynas</w:t>
      </w:r>
      <w:r w:rsidRPr="00924A90">
        <w:rPr>
          <w:rFonts w:ascii="Times New Roman" w:hAnsi="Times New Roman" w:cs="Times New Roman"/>
          <w:spacing w:val="-3"/>
          <w:sz w:val="24"/>
          <w:szCs w:val="24"/>
        </w:rPr>
        <w:t xml:space="preserve"> </w:t>
      </w:r>
      <w:r w:rsidRPr="00924A90">
        <w:rPr>
          <w:rFonts w:ascii="Times New Roman" w:hAnsi="Times New Roman" w:cs="Times New Roman"/>
          <w:sz w:val="24"/>
          <w:szCs w:val="24"/>
        </w:rPr>
        <w:t>funkcinių</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charakteristikų</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vertinimui</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36"/>
        <w:gridCol w:w="4242"/>
      </w:tblGrid>
      <w:tr w:rsidR="009C6CF4" w:rsidRPr="00924A90" w14:paraId="3A49E2D8" w14:textId="77777777" w:rsidTr="000C00A9">
        <w:trPr>
          <w:trHeight w:val="529"/>
        </w:trPr>
        <w:tc>
          <w:tcPr>
            <w:tcW w:w="709" w:type="dxa"/>
            <w:shd w:val="clear" w:color="auto" w:fill="F1F1F1"/>
          </w:tcPr>
          <w:p w14:paraId="75C53CD2" w14:textId="77777777" w:rsidR="009C6CF4" w:rsidRPr="00924A90" w:rsidRDefault="009C6CF4" w:rsidP="000C00A9">
            <w:pPr>
              <w:pStyle w:val="TableParagraph"/>
              <w:ind w:left="136" w:right="97" w:hanging="12"/>
              <w:contextualSpacing/>
              <w:jc w:val="center"/>
              <w:rPr>
                <w:rFonts w:ascii="Times New Roman" w:hAnsi="Times New Roman" w:cs="Times New Roman"/>
                <w:b/>
                <w:bCs/>
                <w:sz w:val="24"/>
                <w:szCs w:val="24"/>
              </w:rPr>
            </w:pPr>
            <w:r w:rsidRPr="00924A90">
              <w:rPr>
                <w:rFonts w:ascii="Times New Roman" w:hAnsi="Times New Roman" w:cs="Times New Roman"/>
                <w:b/>
                <w:bCs/>
                <w:sz w:val="24"/>
                <w:szCs w:val="24"/>
              </w:rPr>
              <w:t>Eil.</w:t>
            </w:r>
            <w:r w:rsidRPr="00924A90">
              <w:rPr>
                <w:rFonts w:ascii="Times New Roman" w:hAnsi="Times New Roman" w:cs="Times New Roman"/>
                <w:b/>
                <w:bCs/>
                <w:spacing w:val="-48"/>
                <w:sz w:val="24"/>
                <w:szCs w:val="24"/>
              </w:rPr>
              <w:t xml:space="preserve"> </w:t>
            </w:r>
            <w:r w:rsidRPr="00924A90">
              <w:rPr>
                <w:rFonts w:ascii="Times New Roman" w:hAnsi="Times New Roman" w:cs="Times New Roman"/>
                <w:b/>
                <w:bCs/>
                <w:sz w:val="24"/>
                <w:szCs w:val="24"/>
              </w:rPr>
              <w:t>Nr.</w:t>
            </w:r>
          </w:p>
        </w:tc>
        <w:tc>
          <w:tcPr>
            <w:tcW w:w="4536" w:type="dxa"/>
            <w:shd w:val="clear" w:color="auto" w:fill="F1F1F1"/>
          </w:tcPr>
          <w:p w14:paraId="2ABB47B7" w14:textId="77777777" w:rsidR="009C6CF4" w:rsidRPr="00924A90" w:rsidRDefault="009C6CF4" w:rsidP="000C00A9">
            <w:pPr>
              <w:pStyle w:val="TableParagraph"/>
              <w:ind w:left="86" w:right="78"/>
              <w:contextualSpacing/>
              <w:jc w:val="center"/>
              <w:rPr>
                <w:rFonts w:ascii="Times New Roman" w:hAnsi="Times New Roman" w:cs="Times New Roman"/>
                <w:b/>
                <w:bCs/>
                <w:sz w:val="24"/>
                <w:szCs w:val="24"/>
              </w:rPr>
            </w:pPr>
            <w:r w:rsidRPr="00924A90">
              <w:rPr>
                <w:rFonts w:ascii="Times New Roman" w:hAnsi="Times New Roman" w:cs="Times New Roman"/>
                <w:b/>
                <w:bCs/>
                <w:sz w:val="24"/>
                <w:szCs w:val="24"/>
              </w:rPr>
              <w:t>Klausimai Tiekėjui</w:t>
            </w:r>
          </w:p>
        </w:tc>
        <w:tc>
          <w:tcPr>
            <w:tcW w:w="4242" w:type="dxa"/>
            <w:shd w:val="clear" w:color="auto" w:fill="F1F1F1"/>
          </w:tcPr>
          <w:p w14:paraId="6DBB0208" w14:textId="77777777" w:rsidR="009C6CF4" w:rsidRPr="00924A90" w:rsidRDefault="009C6CF4" w:rsidP="000C00A9">
            <w:pPr>
              <w:pStyle w:val="TableParagraph"/>
              <w:contextualSpacing/>
              <w:jc w:val="center"/>
              <w:rPr>
                <w:rFonts w:ascii="Times New Roman" w:hAnsi="Times New Roman" w:cs="Times New Roman"/>
                <w:b/>
                <w:bCs/>
                <w:sz w:val="24"/>
                <w:szCs w:val="24"/>
              </w:rPr>
            </w:pPr>
            <w:r w:rsidRPr="00924A90">
              <w:rPr>
                <w:rFonts w:ascii="Times New Roman" w:hAnsi="Times New Roman" w:cs="Times New Roman"/>
                <w:b/>
                <w:bCs/>
                <w:sz w:val="24"/>
                <w:szCs w:val="24"/>
              </w:rPr>
              <w:t>Tiekėjo atsakymai</w:t>
            </w:r>
          </w:p>
        </w:tc>
      </w:tr>
      <w:tr w:rsidR="009C6CF4" w:rsidRPr="00924A90" w14:paraId="11A6A527" w14:textId="77777777" w:rsidTr="00C570EB">
        <w:trPr>
          <w:trHeight w:val="445"/>
        </w:trPr>
        <w:tc>
          <w:tcPr>
            <w:tcW w:w="709" w:type="dxa"/>
          </w:tcPr>
          <w:p w14:paraId="3F904EB6" w14:textId="77777777" w:rsidR="009C6CF4" w:rsidRPr="00924A90" w:rsidRDefault="009C6CF4" w:rsidP="000C00A9">
            <w:pPr>
              <w:pStyle w:val="TableParagraph"/>
              <w:spacing w:line="210" w:lineRule="exact"/>
              <w:ind w:left="107"/>
              <w:rPr>
                <w:rFonts w:ascii="Times New Roman" w:hAnsi="Times New Roman" w:cs="Times New Roman"/>
                <w:b/>
                <w:sz w:val="24"/>
                <w:szCs w:val="24"/>
              </w:rPr>
            </w:pPr>
            <w:r w:rsidRPr="00924A90">
              <w:rPr>
                <w:rFonts w:ascii="Times New Roman" w:hAnsi="Times New Roman" w:cs="Times New Roman"/>
                <w:b/>
                <w:sz w:val="24"/>
                <w:szCs w:val="24"/>
              </w:rPr>
              <w:t>1.</w:t>
            </w:r>
          </w:p>
        </w:tc>
        <w:tc>
          <w:tcPr>
            <w:tcW w:w="8778" w:type="dxa"/>
            <w:gridSpan w:val="2"/>
          </w:tcPr>
          <w:p w14:paraId="1E287895" w14:textId="77777777" w:rsidR="009C6CF4" w:rsidRPr="00924A90" w:rsidRDefault="009C6CF4" w:rsidP="000C00A9">
            <w:pPr>
              <w:pStyle w:val="TableParagraph"/>
              <w:spacing w:line="210" w:lineRule="exact"/>
              <w:rPr>
                <w:rFonts w:ascii="Times New Roman" w:hAnsi="Times New Roman" w:cs="Times New Roman"/>
                <w:b/>
                <w:sz w:val="24"/>
                <w:szCs w:val="24"/>
              </w:rPr>
            </w:pPr>
            <w:r w:rsidRPr="00924A90">
              <w:rPr>
                <w:rFonts w:ascii="Times New Roman" w:hAnsi="Times New Roman" w:cs="Times New Roman"/>
                <w:b/>
                <w:sz w:val="24"/>
                <w:szCs w:val="24"/>
              </w:rPr>
              <w:t>Tiekėjo</w:t>
            </w:r>
            <w:r w:rsidRPr="00924A90">
              <w:rPr>
                <w:rFonts w:ascii="Times New Roman" w:hAnsi="Times New Roman" w:cs="Times New Roman"/>
                <w:b/>
                <w:spacing w:val="-2"/>
                <w:sz w:val="24"/>
                <w:szCs w:val="24"/>
              </w:rPr>
              <w:t xml:space="preserve"> </w:t>
            </w:r>
            <w:r w:rsidRPr="00924A90">
              <w:rPr>
                <w:rFonts w:ascii="Times New Roman" w:hAnsi="Times New Roman" w:cs="Times New Roman"/>
                <w:b/>
                <w:sz w:val="24"/>
                <w:szCs w:val="24"/>
              </w:rPr>
              <w:t>teikiamų</w:t>
            </w:r>
            <w:r w:rsidRPr="00924A90">
              <w:rPr>
                <w:rFonts w:ascii="Times New Roman" w:hAnsi="Times New Roman" w:cs="Times New Roman"/>
                <w:b/>
                <w:spacing w:val="-2"/>
                <w:sz w:val="24"/>
                <w:szCs w:val="24"/>
              </w:rPr>
              <w:t xml:space="preserve"> </w:t>
            </w:r>
            <w:r w:rsidRPr="00924A90">
              <w:rPr>
                <w:rFonts w:ascii="Times New Roman" w:hAnsi="Times New Roman" w:cs="Times New Roman"/>
                <w:b/>
                <w:sz w:val="24"/>
                <w:szCs w:val="24"/>
              </w:rPr>
              <w:t>paslaugų</w:t>
            </w:r>
            <w:r w:rsidRPr="00924A90">
              <w:rPr>
                <w:rFonts w:ascii="Times New Roman" w:hAnsi="Times New Roman" w:cs="Times New Roman"/>
                <w:b/>
                <w:spacing w:val="-2"/>
                <w:sz w:val="24"/>
                <w:szCs w:val="24"/>
              </w:rPr>
              <w:t xml:space="preserve"> </w:t>
            </w:r>
            <w:r w:rsidRPr="00924A90">
              <w:rPr>
                <w:rFonts w:ascii="Times New Roman" w:hAnsi="Times New Roman" w:cs="Times New Roman"/>
                <w:b/>
                <w:sz w:val="24"/>
                <w:szCs w:val="24"/>
              </w:rPr>
              <w:t>kokybė (T1)</w:t>
            </w:r>
          </w:p>
        </w:tc>
      </w:tr>
      <w:tr w:rsidR="009C6CF4" w:rsidRPr="00924A90" w14:paraId="55BCE294" w14:textId="77777777" w:rsidTr="000C00A9">
        <w:trPr>
          <w:trHeight w:val="924"/>
        </w:trPr>
        <w:tc>
          <w:tcPr>
            <w:tcW w:w="709" w:type="dxa"/>
          </w:tcPr>
          <w:p w14:paraId="411A8569"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1.1.</w:t>
            </w:r>
          </w:p>
        </w:tc>
        <w:tc>
          <w:tcPr>
            <w:tcW w:w="4536" w:type="dxa"/>
          </w:tcPr>
          <w:p w14:paraId="317CE87C" w14:textId="77777777" w:rsidR="009C6CF4" w:rsidRPr="00924A90" w:rsidRDefault="009C6CF4" w:rsidP="000C00A9">
            <w:pPr>
              <w:pStyle w:val="TableParagraph"/>
              <w:ind w:left="86" w:right="76"/>
              <w:rPr>
                <w:rFonts w:ascii="Times New Roman" w:hAnsi="Times New Roman" w:cs="Times New Roman"/>
                <w:spacing w:val="1"/>
                <w:sz w:val="24"/>
                <w:szCs w:val="24"/>
              </w:rPr>
            </w:pPr>
            <w:r w:rsidRPr="00924A90">
              <w:rPr>
                <w:rFonts w:ascii="Times New Roman" w:hAnsi="Times New Roman" w:cs="Times New Roman"/>
                <w:sz w:val="24"/>
                <w:szCs w:val="24"/>
              </w:rPr>
              <w:t>Ar</w:t>
            </w:r>
            <w:r w:rsidRPr="00924A90">
              <w:rPr>
                <w:rFonts w:ascii="Times New Roman" w:hAnsi="Times New Roman" w:cs="Times New Roman"/>
                <w:spacing w:val="-8"/>
                <w:sz w:val="24"/>
                <w:szCs w:val="24"/>
              </w:rPr>
              <w:t xml:space="preserve"> </w:t>
            </w:r>
            <w:r w:rsidRPr="00924A90">
              <w:rPr>
                <w:rFonts w:ascii="Times New Roman" w:hAnsi="Times New Roman" w:cs="Times New Roman"/>
                <w:sz w:val="24"/>
                <w:szCs w:val="24"/>
              </w:rPr>
              <w:t>atliksite</w:t>
            </w:r>
            <w:r w:rsidRPr="00924A90">
              <w:rPr>
                <w:rFonts w:ascii="Times New Roman" w:hAnsi="Times New Roman" w:cs="Times New Roman"/>
                <w:spacing w:val="-8"/>
                <w:sz w:val="24"/>
                <w:szCs w:val="24"/>
              </w:rPr>
              <w:t xml:space="preserve"> </w:t>
            </w:r>
            <w:r w:rsidRPr="00924A90">
              <w:rPr>
                <w:rFonts w:ascii="Times New Roman" w:hAnsi="Times New Roman" w:cs="Times New Roman"/>
                <w:sz w:val="24"/>
                <w:szCs w:val="24"/>
              </w:rPr>
              <w:t>Perkančiosios</w:t>
            </w:r>
            <w:r w:rsidRPr="00924A90">
              <w:rPr>
                <w:rFonts w:ascii="Times New Roman" w:hAnsi="Times New Roman" w:cs="Times New Roman"/>
                <w:spacing w:val="-47"/>
                <w:sz w:val="24"/>
                <w:szCs w:val="24"/>
              </w:rPr>
              <w:t xml:space="preserve"> </w:t>
            </w:r>
            <w:r w:rsidRPr="00924A90">
              <w:rPr>
                <w:rFonts w:ascii="Times New Roman" w:hAnsi="Times New Roman" w:cs="Times New Roman"/>
                <w:sz w:val="24"/>
                <w:szCs w:val="24"/>
              </w:rPr>
              <w:t>organizacijos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pasitenkinimo</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Paslaugomis tyrimą?</w:t>
            </w:r>
          </w:p>
          <w:p w14:paraId="1FEFA0A2" w14:textId="77777777" w:rsidR="009C6CF4" w:rsidRPr="00924A90" w:rsidRDefault="009C6CF4" w:rsidP="000C00A9">
            <w:pPr>
              <w:pStyle w:val="TableParagraph"/>
              <w:ind w:left="86" w:right="76"/>
              <w:rPr>
                <w:rFonts w:ascii="Times New Roman" w:hAnsi="Times New Roman" w:cs="Times New Roman"/>
                <w:b/>
                <w:sz w:val="24"/>
                <w:szCs w:val="24"/>
              </w:rPr>
            </w:pPr>
            <w:r w:rsidRPr="00924A90">
              <w:rPr>
                <w:rFonts w:ascii="Times New Roman" w:hAnsi="Times New Roman" w:cs="Times New Roman"/>
                <w:sz w:val="24"/>
                <w:szCs w:val="24"/>
              </w:rPr>
              <w:t>(</w:t>
            </w:r>
            <w:r w:rsidRPr="00924A90">
              <w:rPr>
                <w:rFonts w:ascii="Times New Roman" w:hAnsi="Times New Roman" w:cs="Times New Roman"/>
                <w:b/>
                <w:sz w:val="24"/>
                <w:szCs w:val="24"/>
              </w:rPr>
              <w:t>Taip/Ne</w:t>
            </w:r>
            <w:r w:rsidRPr="00924A90">
              <w:rPr>
                <w:rFonts w:ascii="Times New Roman" w:hAnsi="Times New Roman" w:cs="Times New Roman"/>
                <w:sz w:val="24"/>
                <w:szCs w:val="24"/>
              </w:rPr>
              <w:t>)</w:t>
            </w:r>
          </w:p>
        </w:tc>
        <w:tc>
          <w:tcPr>
            <w:tcW w:w="4242" w:type="dxa"/>
          </w:tcPr>
          <w:p w14:paraId="46F23A8C" w14:textId="77777777" w:rsidR="009C6CF4" w:rsidRPr="00924A90" w:rsidRDefault="009C6CF4" w:rsidP="000C00A9">
            <w:pPr>
              <w:pStyle w:val="TableParagraph"/>
              <w:spacing w:line="229" w:lineRule="exact"/>
              <w:jc w:val="center"/>
              <w:rPr>
                <w:rFonts w:ascii="Times New Roman" w:hAnsi="Times New Roman" w:cs="Times New Roman"/>
                <w:sz w:val="24"/>
                <w:szCs w:val="24"/>
              </w:rPr>
            </w:pPr>
            <w:r w:rsidRPr="00924A90">
              <w:rPr>
                <w:rFonts w:ascii="Times New Roman" w:hAnsi="Times New Roman" w:cs="Times New Roman"/>
                <w:i/>
                <w:iCs/>
                <w:snapToGrid w:val="0"/>
                <w:sz w:val="24"/>
                <w:szCs w:val="24"/>
              </w:rPr>
              <w:t>/įrašyti/</w:t>
            </w:r>
          </w:p>
        </w:tc>
      </w:tr>
      <w:tr w:rsidR="009C6CF4" w:rsidRPr="00924A90" w14:paraId="11C23052" w14:textId="77777777" w:rsidTr="000C00A9">
        <w:trPr>
          <w:trHeight w:val="699"/>
        </w:trPr>
        <w:tc>
          <w:tcPr>
            <w:tcW w:w="709" w:type="dxa"/>
          </w:tcPr>
          <w:p w14:paraId="4A4D19D0"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1.2.</w:t>
            </w:r>
          </w:p>
        </w:tc>
        <w:tc>
          <w:tcPr>
            <w:tcW w:w="4536" w:type="dxa"/>
          </w:tcPr>
          <w:p w14:paraId="0AE4166F" w14:textId="77777777" w:rsidR="009C6CF4" w:rsidRPr="00924A90" w:rsidRDefault="009C6CF4" w:rsidP="000C00A9">
            <w:pPr>
              <w:pStyle w:val="TableParagraph"/>
              <w:ind w:right="384"/>
              <w:rPr>
                <w:rFonts w:ascii="Times New Roman" w:hAnsi="Times New Roman" w:cs="Times New Roman"/>
                <w:sz w:val="24"/>
                <w:szCs w:val="24"/>
              </w:rPr>
            </w:pPr>
            <w:r w:rsidRPr="00924A90">
              <w:rPr>
                <w:rFonts w:ascii="Times New Roman" w:hAnsi="Times New Roman" w:cs="Times New Roman"/>
                <w:sz w:val="24"/>
                <w:szCs w:val="24"/>
              </w:rPr>
              <w:t>Nurodykite</w:t>
            </w:r>
            <w:r w:rsidRPr="00924A90">
              <w:rPr>
                <w:rFonts w:ascii="Times New Roman" w:hAnsi="Times New Roman" w:cs="Times New Roman"/>
                <w:spacing w:val="1"/>
                <w:sz w:val="24"/>
                <w:szCs w:val="24"/>
              </w:rPr>
              <w:t xml:space="preserve"> </w:t>
            </w:r>
            <w:r w:rsidRPr="00924A90">
              <w:rPr>
                <w:rFonts w:ascii="Times New Roman" w:hAnsi="Times New Roman" w:cs="Times New Roman"/>
                <w:spacing w:val="-1"/>
                <w:sz w:val="24"/>
                <w:szCs w:val="24"/>
              </w:rPr>
              <w:t xml:space="preserve">Paslaugas </w:t>
            </w:r>
            <w:r w:rsidRPr="00924A90">
              <w:rPr>
                <w:rFonts w:ascii="Times New Roman" w:hAnsi="Times New Roman" w:cs="Times New Roman"/>
                <w:sz w:val="24"/>
                <w:szCs w:val="24"/>
              </w:rPr>
              <w:t>Perkančiajai</w:t>
            </w:r>
            <w:r w:rsidRPr="00924A90">
              <w:rPr>
                <w:rFonts w:ascii="Times New Roman" w:hAnsi="Times New Roman" w:cs="Times New Roman"/>
                <w:spacing w:val="-47"/>
                <w:sz w:val="24"/>
                <w:szCs w:val="24"/>
              </w:rPr>
              <w:t xml:space="preserve"> </w:t>
            </w:r>
            <w:r w:rsidRPr="00924A90">
              <w:rPr>
                <w:rFonts w:ascii="Times New Roman" w:hAnsi="Times New Roman" w:cs="Times New Roman"/>
                <w:sz w:val="24"/>
                <w:szCs w:val="24"/>
              </w:rPr>
              <w:t>organizacijai teikti</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 xml:space="preserve">paskirto specialisto* patirtį / kvalifikaciją </w:t>
            </w:r>
          </w:p>
          <w:p w14:paraId="6B3D59F1" w14:textId="77777777" w:rsidR="009C6CF4" w:rsidRPr="00924A90" w:rsidRDefault="009C6CF4" w:rsidP="000C00A9">
            <w:pPr>
              <w:pStyle w:val="TableParagraph"/>
              <w:ind w:left="86" w:right="76"/>
              <w:rPr>
                <w:rFonts w:ascii="Times New Roman" w:hAnsi="Times New Roman" w:cs="Times New Roman"/>
                <w:sz w:val="24"/>
                <w:szCs w:val="24"/>
              </w:rPr>
            </w:pPr>
          </w:p>
        </w:tc>
        <w:tc>
          <w:tcPr>
            <w:tcW w:w="4242" w:type="dxa"/>
          </w:tcPr>
          <w:p w14:paraId="2BB0668B" w14:textId="77777777" w:rsidR="009C6CF4" w:rsidRPr="00924A90"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24A90">
              <w:rPr>
                <w:rFonts w:ascii="Times New Roman" w:hAnsi="Times New Roman" w:cs="Times New Roman"/>
                <w:i/>
                <w:iCs/>
                <w:snapToGrid w:val="0"/>
                <w:sz w:val="24"/>
                <w:szCs w:val="24"/>
              </w:rPr>
              <w:t>/įrašyti/</w:t>
            </w:r>
          </w:p>
          <w:p w14:paraId="295A9CDE" w14:textId="77777777" w:rsidR="009C6CF4" w:rsidRPr="00924A90" w:rsidRDefault="009C6CF4" w:rsidP="000C00A9">
            <w:pPr>
              <w:tabs>
                <w:tab w:val="left" w:pos="1305"/>
                <w:tab w:val="left" w:pos="4531"/>
              </w:tabs>
              <w:snapToGrid w:val="0"/>
              <w:jc w:val="center"/>
              <w:rPr>
                <w:rFonts w:ascii="Times New Roman" w:hAnsi="Times New Roman" w:cs="Times New Roman"/>
                <w:i/>
                <w:iCs/>
                <w:snapToGrid w:val="0"/>
                <w:sz w:val="24"/>
                <w:szCs w:val="24"/>
              </w:rPr>
            </w:pPr>
          </w:p>
          <w:p w14:paraId="1440B73C" w14:textId="77777777" w:rsidR="009C6CF4" w:rsidRPr="00B90280" w:rsidRDefault="009C6CF4" w:rsidP="000C00A9">
            <w:pPr>
              <w:pStyle w:val="TableParagraph"/>
              <w:ind w:left="140"/>
              <w:rPr>
                <w:rFonts w:ascii="Times New Roman" w:hAnsi="Times New Roman" w:cs="Times New Roman"/>
                <w:sz w:val="24"/>
                <w:szCs w:val="24"/>
              </w:rPr>
            </w:pPr>
          </w:p>
        </w:tc>
      </w:tr>
      <w:tr w:rsidR="009C6CF4" w:rsidRPr="00924A90" w14:paraId="61580BC5" w14:textId="77777777" w:rsidTr="000C00A9">
        <w:trPr>
          <w:trHeight w:val="699"/>
        </w:trPr>
        <w:tc>
          <w:tcPr>
            <w:tcW w:w="709" w:type="dxa"/>
          </w:tcPr>
          <w:p w14:paraId="61C4841E" w14:textId="77777777" w:rsidR="009C6CF4" w:rsidRPr="00B90280" w:rsidRDefault="009C6CF4" w:rsidP="000C00A9">
            <w:pPr>
              <w:pStyle w:val="TableParagraph"/>
              <w:ind w:left="107"/>
              <w:rPr>
                <w:rFonts w:ascii="Times New Roman" w:hAnsi="Times New Roman" w:cs="Times New Roman"/>
                <w:sz w:val="24"/>
                <w:szCs w:val="24"/>
              </w:rPr>
            </w:pPr>
            <w:r w:rsidRPr="00B90280">
              <w:rPr>
                <w:rFonts w:ascii="Times New Roman" w:hAnsi="Times New Roman" w:cs="Times New Roman"/>
                <w:sz w:val="24"/>
                <w:szCs w:val="24"/>
              </w:rPr>
              <w:lastRenderedPageBreak/>
              <w:t>1.3.</w:t>
            </w:r>
          </w:p>
        </w:tc>
        <w:tc>
          <w:tcPr>
            <w:tcW w:w="4536" w:type="dxa"/>
          </w:tcPr>
          <w:p w14:paraId="4B0D53EE" w14:textId="77777777" w:rsidR="009C6CF4" w:rsidRPr="00924A90" w:rsidRDefault="009C6CF4" w:rsidP="000C00A9">
            <w:pPr>
              <w:pStyle w:val="TableParagraph"/>
              <w:ind w:right="384"/>
              <w:rPr>
                <w:rFonts w:ascii="Times New Roman" w:hAnsi="Times New Roman" w:cs="Times New Roman"/>
                <w:sz w:val="24"/>
                <w:szCs w:val="24"/>
              </w:rPr>
            </w:pPr>
            <w:r w:rsidRPr="00924A90">
              <w:rPr>
                <w:rFonts w:ascii="Times New Roman" w:hAnsi="Times New Roman" w:cs="Times New Roman"/>
                <w:sz w:val="24"/>
                <w:szCs w:val="24"/>
              </w:rPr>
              <w:t>Ar vykdote klientų skundų valdymą? (</w:t>
            </w:r>
            <w:r w:rsidRPr="00924A90">
              <w:rPr>
                <w:rFonts w:ascii="Times New Roman" w:hAnsi="Times New Roman" w:cs="Times New Roman"/>
                <w:b/>
                <w:sz w:val="24"/>
                <w:szCs w:val="24"/>
              </w:rPr>
              <w:t>Taip/Ne</w:t>
            </w:r>
            <w:r w:rsidRPr="00924A90">
              <w:rPr>
                <w:rFonts w:ascii="Times New Roman" w:hAnsi="Times New Roman" w:cs="Times New Roman"/>
                <w:sz w:val="24"/>
                <w:szCs w:val="24"/>
              </w:rPr>
              <w:t>).</w:t>
            </w:r>
          </w:p>
        </w:tc>
        <w:tc>
          <w:tcPr>
            <w:tcW w:w="4242" w:type="dxa"/>
          </w:tcPr>
          <w:p w14:paraId="5959B3EA" w14:textId="77777777" w:rsidR="009C6CF4" w:rsidRPr="00924A90"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24A90">
              <w:rPr>
                <w:rFonts w:ascii="Times New Roman" w:hAnsi="Times New Roman" w:cs="Times New Roman"/>
                <w:i/>
                <w:iCs/>
                <w:snapToGrid w:val="0"/>
                <w:sz w:val="24"/>
                <w:szCs w:val="24"/>
              </w:rPr>
              <w:t>/įrašyti/</w:t>
            </w:r>
          </w:p>
        </w:tc>
      </w:tr>
      <w:tr w:rsidR="009C6CF4" w:rsidRPr="00924A90" w14:paraId="6616A487" w14:textId="77777777" w:rsidTr="000C00A9">
        <w:trPr>
          <w:trHeight w:val="699"/>
        </w:trPr>
        <w:tc>
          <w:tcPr>
            <w:tcW w:w="709" w:type="dxa"/>
          </w:tcPr>
          <w:p w14:paraId="09C876C3"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1.4.</w:t>
            </w:r>
          </w:p>
        </w:tc>
        <w:tc>
          <w:tcPr>
            <w:tcW w:w="4536" w:type="dxa"/>
          </w:tcPr>
          <w:p w14:paraId="6A80C36B" w14:textId="77777777" w:rsidR="009C6CF4" w:rsidRPr="00924A90" w:rsidRDefault="009C6CF4" w:rsidP="000C00A9">
            <w:pPr>
              <w:pStyle w:val="TableParagraph"/>
              <w:ind w:right="384"/>
              <w:rPr>
                <w:rFonts w:ascii="Times New Roman" w:hAnsi="Times New Roman" w:cs="Times New Roman"/>
                <w:sz w:val="24"/>
                <w:szCs w:val="24"/>
              </w:rPr>
            </w:pPr>
            <w:r w:rsidRPr="00924A90">
              <w:rPr>
                <w:rFonts w:ascii="Times New Roman" w:hAnsi="Times New Roman" w:cs="Times New Roman"/>
                <w:sz w:val="24"/>
                <w:szCs w:val="24"/>
              </w:rPr>
              <w:t>Aprašykite krizių / neeilinių situacijų (skrydžių vėlavimas, atšaukimas, atidėjimas, atsisakymas vežti keleivį ir pan.) sprendimo tvarką.</w:t>
            </w:r>
          </w:p>
          <w:p w14:paraId="68D5E2FE" w14:textId="77777777" w:rsidR="009C6CF4" w:rsidRPr="00924A90" w:rsidRDefault="009C6CF4" w:rsidP="000C00A9">
            <w:pPr>
              <w:pStyle w:val="TableParagraph"/>
              <w:ind w:right="384"/>
              <w:rPr>
                <w:rFonts w:ascii="Times New Roman" w:hAnsi="Times New Roman" w:cs="Times New Roman"/>
                <w:sz w:val="24"/>
                <w:szCs w:val="24"/>
              </w:rPr>
            </w:pPr>
          </w:p>
        </w:tc>
        <w:tc>
          <w:tcPr>
            <w:tcW w:w="4242" w:type="dxa"/>
          </w:tcPr>
          <w:p w14:paraId="70722587" w14:textId="77777777" w:rsidR="009C6CF4" w:rsidRPr="00924A90"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24A90">
              <w:rPr>
                <w:rFonts w:ascii="Times New Roman" w:hAnsi="Times New Roman" w:cs="Times New Roman"/>
                <w:i/>
                <w:iCs/>
                <w:snapToGrid w:val="0"/>
                <w:sz w:val="24"/>
                <w:szCs w:val="24"/>
              </w:rPr>
              <w:t>/įrašyti/</w:t>
            </w:r>
          </w:p>
        </w:tc>
      </w:tr>
      <w:tr w:rsidR="009C6CF4" w:rsidRPr="00924A90" w14:paraId="23688BF3" w14:textId="77777777" w:rsidTr="000C00A9">
        <w:trPr>
          <w:trHeight w:val="420"/>
        </w:trPr>
        <w:tc>
          <w:tcPr>
            <w:tcW w:w="709" w:type="dxa"/>
          </w:tcPr>
          <w:p w14:paraId="0DB2ABE2"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2.</w:t>
            </w:r>
          </w:p>
        </w:tc>
        <w:tc>
          <w:tcPr>
            <w:tcW w:w="8778" w:type="dxa"/>
            <w:gridSpan w:val="2"/>
          </w:tcPr>
          <w:p w14:paraId="1A78B29A" w14:textId="77777777" w:rsidR="009C6CF4" w:rsidRPr="00924A90" w:rsidRDefault="009C6CF4" w:rsidP="000C00A9">
            <w:pPr>
              <w:pStyle w:val="TableParagraph"/>
              <w:rPr>
                <w:rFonts w:ascii="Times New Roman" w:hAnsi="Times New Roman" w:cs="Times New Roman"/>
                <w:sz w:val="24"/>
                <w:szCs w:val="24"/>
              </w:rPr>
            </w:pPr>
            <w:r w:rsidRPr="00924A90">
              <w:rPr>
                <w:rFonts w:ascii="Times New Roman" w:hAnsi="Times New Roman" w:cs="Times New Roman"/>
                <w:b/>
                <w:sz w:val="24"/>
                <w:szCs w:val="24"/>
              </w:rPr>
              <w:t>Sutarties</w:t>
            </w:r>
            <w:r w:rsidRPr="00924A90">
              <w:rPr>
                <w:rFonts w:ascii="Times New Roman" w:hAnsi="Times New Roman" w:cs="Times New Roman"/>
                <w:b/>
                <w:spacing w:val="-4"/>
                <w:sz w:val="24"/>
                <w:szCs w:val="24"/>
              </w:rPr>
              <w:t xml:space="preserve"> </w:t>
            </w:r>
            <w:r w:rsidRPr="00924A90">
              <w:rPr>
                <w:rFonts w:ascii="Times New Roman" w:hAnsi="Times New Roman" w:cs="Times New Roman"/>
                <w:b/>
                <w:sz w:val="24"/>
                <w:szCs w:val="24"/>
              </w:rPr>
              <w:t>vykdymą</w:t>
            </w:r>
            <w:r w:rsidRPr="00924A90">
              <w:rPr>
                <w:rFonts w:ascii="Times New Roman" w:hAnsi="Times New Roman" w:cs="Times New Roman"/>
                <w:b/>
                <w:spacing w:val="-1"/>
                <w:sz w:val="24"/>
                <w:szCs w:val="24"/>
              </w:rPr>
              <w:t xml:space="preserve"> </w:t>
            </w:r>
            <w:r w:rsidRPr="00924A90">
              <w:rPr>
                <w:rFonts w:ascii="Times New Roman" w:hAnsi="Times New Roman" w:cs="Times New Roman"/>
                <w:b/>
                <w:sz w:val="24"/>
                <w:szCs w:val="24"/>
              </w:rPr>
              <w:t>ir</w:t>
            </w:r>
            <w:r w:rsidRPr="00924A90">
              <w:rPr>
                <w:rFonts w:ascii="Times New Roman" w:hAnsi="Times New Roman" w:cs="Times New Roman"/>
                <w:b/>
                <w:spacing w:val="-3"/>
                <w:sz w:val="24"/>
                <w:szCs w:val="24"/>
              </w:rPr>
              <w:t xml:space="preserve"> </w:t>
            </w:r>
            <w:r w:rsidRPr="00924A90">
              <w:rPr>
                <w:rFonts w:ascii="Times New Roman" w:hAnsi="Times New Roman" w:cs="Times New Roman"/>
                <w:b/>
                <w:sz w:val="24"/>
                <w:szCs w:val="24"/>
              </w:rPr>
              <w:t>valdymą</w:t>
            </w:r>
            <w:r w:rsidRPr="00924A90">
              <w:rPr>
                <w:rFonts w:ascii="Times New Roman" w:hAnsi="Times New Roman" w:cs="Times New Roman"/>
                <w:b/>
                <w:spacing w:val="-1"/>
                <w:sz w:val="24"/>
                <w:szCs w:val="24"/>
              </w:rPr>
              <w:t xml:space="preserve"> </w:t>
            </w:r>
            <w:r w:rsidRPr="00924A90">
              <w:rPr>
                <w:rFonts w:ascii="Times New Roman" w:hAnsi="Times New Roman" w:cs="Times New Roman"/>
                <w:b/>
                <w:sz w:val="24"/>
                <w:szCs w:val="24"/>
              </w:rPr>
              <w:t>užtikrinančio</w:t>
            </w:r>
            <w:r w:rsidRPr="00924A90">
              <w:rPr>
                <w:rFonts w:ascii="Times New Roman" w:hAnsi="Times New Roman" w:cs="Times New Roman"/>
                <w:b/>
                <w:spacing w:val="-1"/>
                <w:sz w:val="24"/>
                <w:szCs w:val="24"/>
              </w:rPr>
              <w:t xml:space="preserve"> </w:t>
            </w:r>
            <w:r w:rsidRPr="00924A90">
              <w:rPr>
                <w:rFonts w:ascii="Times New Roman" w:hAnsi="Times New Roman" w:cs="Times New Roman"/>
                <w:b/>
                <w:sz w:val="24"/>
                <w:szCs w:val="24"/>
              </w:rPr>
              <w:t>sprendinio</w:t>
            </w:r>
            <w:r w:rsidRPr="00924A90">
              <w:rPr>
                <w:rFonts w:ascii="Times New Roman" w:hAnsi="Times New Roman" w:cs="Times New Roman"/>
                <w:b/>
                <w:spacing w:val="-3"/>
                <w:sz w:val="24"/>
                <w:szCs w:val="24"/>
              </w:rPr>
              <w:t xml:space="preserve"> </w:t>
            </w:r>
            <w:r w:rsidRPr="00924A90">
              <w:rPr>
                <w:rFonts w:ascii="Times New Roman" w:hAnsi="Times New Roman" w:cs="Times New Roman"/>
                <w:b/>
                <w:sz w:val="24"/>
                <w:szCs w:val="24"/>
              </w:rPr>
              <w:t>efektyvumas (T2)</w:t>
            </w:r>
          </w:p>
        </w:tc>
      </w:tr>
      <w:tr w:rsidR="009C6CF4" w:rsidRPr="00924A90" w14:paraId="677214A1" w14:textId="77777777" w:rsidTr="000C00A9">
        <w:trPr>
          <w:trHeight w:val="1932"/>
        </w:trPr>
        <w:tc>
          <w:tcPr>
            <w:tcW w:w="709" w:type="dxa"/>
          </w:tcPr>
          <w:p w14:paraId="7CCDA01F"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2.1.</w:t>
            </w:r>
          </w:p>
        </w:tc>
        <w:tc>
          <w:tcPr>
            <w:tcW w:w="4536" w:type="dxa"/>
          </w:tcPr>
          <w:p w14:paraId="7784C3F6" w14:textId="77777777" w:rsidR="009C6CF4" w:rsidRPr="00924A90" w:rsidRDefault="009C6CF4" w:rsidP="000C00A9">
            <w:pPr>
              <w:pStyle w:val="TableParagraph"/>
              <w:ind w:right="143"/>
              <w:rPr>
                <w:rFonts w:ascii="Times New Roman" w:hAnsi="Times New Roman" w:cs="Times New Roman"/>
                <w:sz w:val="24"/>
                <w:szCs w:val="24"/>
              </w:rPr>
            </w:pPr>
            <w:r w:rsidRPr="00924A90">
              <w:rPr>
                <w:rFonts w:ascii="Times New Roman" w:hAnsi="Times New Roman" w:cs="Times New Roman"/>
                <w:sz w:val="24"/>
                <w:szCs w:val="24"/>
              </w:rPr>
              <w:t>Ar siūlomas sutarties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vykdymą ir valdymą</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užtikrinantis sprendinys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yra interaktyvus, tai yra,</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suteikiantis galimybę</w:t>
            </w:r>
            <w:r w:rsidRPr="00924A90">
              <w:rPr>
                <w:rFonts w:ascii="Times New Roman" w:hAnsi="Times New Roman" w:cs="Times New Roman"/>
                <w:spacing w:val="1"/>
                <w:sz w:val="24"/>
                <w:szCs w:val="24"/>
              </w:rPr>
              <w:t xml:space="preserve"> </w:t>
            </w:r>
            <w:r w:rsidRPr="00924A90">
              <w:rPr>
                <w:rFonts w:ascii="Times New Roman" w:hAnsi="Times New Roman" w:cs="Times New Roman"/>
                <w:spacing w:val="-1"/>
                <w:sz w:val="24"/>
                <w:szCs w:val="24"/>
              </w:rPr>
              <w:t xml:space="preserve">Perkančiajai </w:t>
            </w:r>
            <w:r w:rsidRPr="00924A90">
              <w:rPr>
                <w:rFonts w:ascii="Times New Roman" w:hAnsi="Times New Roman" w:cs="Times New Roman"/>
                <w:sz w:val="24"/>
                <w:szCs w:val="24"/>
              </w:rPr>
              <w:t>organizacijai</w:t>
            </w:r>
            <w:r w:rsidRPr="00924A90">
              <w:rPr>
                <w:rFonts w:ascii="Times New Roman" w:hAnsi="Times New Roman" w:cs="Times New Roman"/>
                <w:spacing w:val="-47"/>
                <w:sz w:val="24"/>
                <w:szCs w:val="24"/>
              </w:rPr>
              <w:t xml:space="preserve"> </w:t>
            </w:r>
            <w:r w:rsidRPr="00924A90">
              <w:rPr>
                <w:rFonts w:ascii="Times New Roman" w:hAnsi="Times New Roman" w:cs="Times New Roman"/>
                <w:sz w:val="24"/>
                <w:szCs w:val="24"/>
              </w:rPr>
              <w:t>pačiai matyti ir rinktis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skrydžių ir/ar viešbučių</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variantus?</w:t>
            </w:r>
          </w:p>
          <w:p w14:paraId="3B5EBA90" w14:textId="77777777" w:rsidR="009C6CF4" w:rsidRPr="00924A90" w:rsidRDefault="009C6CF4" w:rsidP="000C00A9">
            <w:pPr>
              <w:pStyle w:val="TableParagraph"/>
              <w:ind w:left="86" w:right="76"/>
              <w:rPr>
                <w:rFonts w:ascii="Times New Roman" w:hAnsi="Times New Roman" w:cs="Times New Roman"/>
                <w:sz w:val="24"/>
                <w:szCs w:val="24"/>
              </w:rPr>
            </w:pPr>
            <w:r w:rsidRPr="00924A90">
              <w:rPr>
                <w:rFonts w:ascii="Times New Roman" w:hAnsi="Times New Roman" w:cs="Times New Roman"/>
                <w:sz w:val="24"/>
                <w:szCs w:val="24"/>
              </w:rPr>
              <w:t>(</w:t>
            </w:r>
            <w:r w:rsidRPr="00924A90">
              <w:rPr>
                <w:rFonts w:ascii="Times New Roman" w:hAnsi="Times New Roman" w:cs="Times New Roman"/>
                <w:b/>
                <w:sz w:val="24"/>
                <w:szCs w:val="24"/>
              </w:rPr>
              <w:t>Taip/Ne</w:t>
            </w:r>
            <w:r w:rsidRPr="00924A90">
              <w:rPr>
                <w:rFonts w:ascii="Times New Roman" w:hAnsi="Times New Roman" w:cs="Times New Roman"/>
                <w:sz w:val="24"/>
                <w:szCs w:val="24"/>
              </w:rPr>
              <w:t>)</w:t>
            </w:r>
          </w:p>
        </w:tc>
        <w:tc>
          <w:tcPr>
            <w:tcW w:w="4242" w:type="dxa"/>
          </w:tcPr>
          <w:p w14:paraId="3C280C71" w14:textId="77777777" w:rsidR="009C6CF4" w:rsidRPr="00924A90" w:rsidRDefault="009C6CF4" w:rsidP="000C00A9">
            <w:pPr>
              <w:pStyle w:val="TableParagraph"/>
              <w:jc w:val="center"/>
              <w:rPr>
                <w:rFonts w:ascii="Times New Roman" w:hAnsi="Times New Roman" w:cs="Times New Roman"/>
                <w:sz w:val="24"/>
                <w:szCs w:val="24"/>
              </w:rPr>
            </w:pPr>
            <w:r w:rsidRPr="00924A90">
              <w:rPr>
                <w:rFonts w:ascii="Times New Roman" w:hAnsi="Times New Roman" w:cs="Times New Roman"/>
                <w:i/>
                <w:iCs/>
                <w:snapToGrid w:val="0"/>
                <w:sz w:val="24"/>
                <w:szCs w:val="24"/>
              </w:rPr>
              <w:t>/įrašyti/</w:t>
            </w:r>
          </w:p>
        </w:tc>
      </w:tr>
      <w:tr w:rsidR="009C6CF4" w:rsidRPr="00924A90" w14:paraId="0D68D563" w14:textId="77777777" w:rsidTr="000C00A9">
        <w:trPr>
          <w:trHeight w:val="1932"/>
        </w:trPr>
        <w:tc>
          <w:tcPr>
            <w:tcW w:w="709" w:type="dxa"/>
          </w:tcPr>
          <w:p w14:paraId="1E8E4C91" w14:textId="77777777" w:rsidR="009C6CF4" w:rsidRPr="00924A90" w:rsidRDefault="009C6CF4" w:rsidP="000C00A9">
            <w:pPr>
              <w:pStyle w:val="TableParagraph"/>
              <w:ind w:left="107"/>
              <w:rPr>
                <w:rFonts w:ascii="Times New Roman" w:hAnsi="Times New Roman" w:cs="Times New Roman"/>
                <w:sz w:val="24"/>
                <w:szCs w:val="24"/>
              </w:rPr>
            </w:pPr>
            <w:r w:rsidRPr="00924A90">
              <w:rPr>
                <w:rFonts w:ascii="Times New Roman" w:hAnsi="Times New Roman" w:cs="Times New Roman"/>
                <w:sz w:val="24"/>
                <w:szCs w:val="24"/>
              </w:rPr>
              <w:t>2.2.</w:t>
            </w:r>
          </w:p>
        </w:tc>
        <w:tc>
          <w:tcPr>
            <w:tcW w:w="4536" w:type="dxa"/>
          </w:tcPr>
          <w:p w14:paraId="541C159D" w14:textId="77777777" w:rsidR="009C6CF4" w:rsidRPr="00924A90" w:rsidRDefault="009C6CF4" w:rsidP="000C00A9">
            <w:pPr>
              <w:pStyle w:val="TableParagraph"/>
              <w:ind w:right="232"/>
              <w:rPr>
                <w:rFonts w:ascii="Times New Roman" w:hAnsi="Times New Roman" w:cs="Times New Roman"/>
                <w:sz w:val="24"/>
                <w:szCs w:val="24"/>
              </w:rPr>
            </w:pPr>
            <w:r w:rsidRPr="00924A90">
              <w:rPr>
                <w:rFonts w:ascii="Times New Roman" w:hAnsi="Times New Roman" w:cs="Times New Roman"/>
                <w:sz w:val="24"/>
                <w:szCs w:val="24"/>
              </w:rPr>
              <w:t>Ar siūlomas sutarties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vykdymą ir valdymą</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užtikrinantis sprendinys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turi galimybę kaupti ir</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pateikti apibendrintą</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įvairaus laikotarpio ir</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pjūvių (pvz. daugiausiai keliaujantys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darbuotojai,</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brangiausi/pigiausi viešbučiai</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tam tikrame</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mieste,</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 xml:space="preserve">brangiausi/pigiausi </w:t>
            </w:r>
            <w:proofErr w:type="spellStart"/>
            <w:r w:rsidRPr="00924A90">
              <w:rPr>
                <w:rFonts w:ascii="Times New Roman" w:hAnsi="Times New Roman" w:cs="Times New Roman"/>
                <w:sz w:val="24"/>
                <w:szCs w:val="24"/>
              </w:rPr>
              <w:t>aviabilietai</w:t>
            </w:r>
            <w:proofErr w:type="spellEnd"/>
            <w:r w:rsidRPr="00924A90">
              <w:rPr>
                <w:rFonts w:ascii="Times New Roman" w:hAnsi="Times New Roman" w:cs="Times New Roman"/>
                <w:sz w:val="24"/>
                <w:szCs w:val="24"/>
              </w:rPr>
              <w:t xml:space="preserve"> tam tikru maršrutu ir pan.) informaciją apie</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Perkančiosios</w:t>
            </w:r>
            <w:r w:rsidRPr="00924A90">
              <w:rPr>
                <w:rFonts w:ascii="Times New Roman" w:hAnsi="Times New Roman" w:cs="Times New Roman"/>
                <w:spacing w:val="1"/>
                <w:sz w:val="24"/>
                <w:szCs w:val="24"/>
              </w:rPr>
              <w:t xml:space="preserve"> </w:t>
            </w:r>
            <w:r w:rsidRPr="00924A90">
              <w:rPr>
                <w:rFonts w:ascii="Times New Roman" w:hAnsi="Times New Roman" w:cs="Times New Roman"/>
                <w:sz w:val="24"/>
                <w:szCs w:val="24"/>
              </w:rPr>
              <w:t>organizacijos</w:t>
            </w:r>
            <w:r w:rsidRPr="00924A90">
              <w:rPr>
                <w:rFonts w:ascii="Times New Roman" w:hAnsi="Times New Roman" w:cs="Times New Roman"/>
                <w:spacing w:val="-13"/>
                <w:sz w:val="24"/>
                <w:szCs w:val="24"/>
              </w:rPr>
              <w:t xml:space="preserve"> </w:t>
            </w:r>
            <w:r w:rsidRPr="00924A90">
              <w:rPr>
                <w:rFonts w:ascii="Times New Roman" w:hAnsi="Times New Roman" w:cs="Times New Roman"/>
                <w:sz w:val="24"/>
                <w:szCs w:val="24"/>
              </w:rPr>
              <w:t>darbuotojų</w:t>
            </w:r>
          </w:p>
          <w:p w14:paraId="5476180D" w14:textId="77777777" w:rsidR="009C6CF4" w:rsidRPr="00924A90" w:rsidRDefault="009C6CF4" w:rsidP="000C00A9">
            <w:pPr>
              <w:pStyle w:val="TableParagraph"/>
              <w:ind w:right="162"/>
              <w:rPr>
                <w:rFonts w:ascii="Times New Roman" w:hAnsi="Times New Roman" w:cs="Times New Roman"/>
                <w:sz w:val="24"/>
                <w:szCs w:val="24"/>
              </w:rPr>
            </w:pPr>
            <w:r w:rsidRPr="00924A90">
              <w:rPr>
                <w:rFonts w:ascii="Times New Roman" w:hAnsi="Times New Roman" w:cs="Times New Roman"/>
                <w:sz w:val="24"/>
                <w:szCs w:val="24"/>
              </w:rPr>
              <w:t>tarnybines keliones? (</w:t>
            </w:r>
            <w:r w:rsidRPr="00924A90">
              <w:rPr>
                <w:rFonts w:ascii="Times New Roman" w:hAnsi="Times New Roman" w:cs="Times New Roman"/>
                <w:b/>
                <w:sz w:val="24"/>
                <w:szCs w:val="24"/>
              </w:rPr>
              <w:t>Taip/Ne</w:t>
            </w:r>
            <w:r w:rsidRPr="00924A90">
              <w:rPr>
                <w:rFonts w:ascii="Times New Roman" w:hAnsi="Times New Roman" w:cs="Times New Roman"/>
                <w:sz w:val="24"/>
                <w:szCs w:val="24"/>
              </w:rPr>
              <w:t xml:space="preserve">) </w:t>
            </w:r>
          </w:p>
        </w:tc>
        <w:tc>
          <w:tcPr>
            <w:tcW w:w="4242" w:type="dxa"/>
          </w:tcPr>
          <w:p w14:paraId="518599C4" w14:textId="77777777" w:rsidR="009C6CF4" w:rsidRPr="00924A90" w:rsidRDefault="009C6CF4" w:rsidP="000C00A9">
            <w:pPr>
              <w:pStyle w:val="TableParagraph"/>
              <w:jc w:val="center"/>
              <w:rPr>
                <w:rFonts w:ascii="Times New Roman" w:hAnsi="Times New Roman" w:cs="Times New Roman"/>
                <w:sz w:val="24"/>
                <w:szCs w:val="24"/>
              </w:rPr>
            </w:pPr>
            <w:r w:rsidRPr="00924A90">
              <w:rPr>
                <w:rFonts w:ascii="Times New Roman" w:hAnsi="Times New Roman" w:cs="Times New Roman"/>
                <w:i/>
                <w:iCs/>
                <w:snapToGrid w:val="0"/>
                <w:sz w:val="24"/>
                <w:szCs w:val="24"/>
              </w:rPr>
              <w:t>/įrašyti/</w:t>
            </w:r>
          </w:p>
        </w:tc>
      </w:tr>
    </w:tbl>
    <w:p w14:paraId="181BC161" w14:textId="77777777" w:rsidR="009C6CF4" w:rsidRPr="00924A90" w:rsidRDefault="009C6CF4" w:rsidP="009C6CF4">
      <w:pPr>
        <w:rPr>
          <w:rFonts w:ascii="Times New Roman" w:hAnsi="Times New Roman" w:cs="Times New Roman"/>
          <w:b/>
          <w:bCs/>
          <w:sz w:val="24"/>
          <w:szCs w:val="24"/>
        </w:rPr>
      </w:pPr>
    </w:p>
    <w:p w14:paraId="1598F740" w14:textId="67B28F20" w:rsidR="009C6CF4" w:rsidRPr="00924A90" w:rsidRDefault="00BB14FB" w:rsidP="00BB14FB">
      <w:pPr>
        <w:ind w:left="360"/>
        <w:jc w:val="center"/>
        <w:rPr>
          <w:rFonts w:ascii="Times New Roman" w:hAnsi="Times New Roman" w:cs="Times New Roman"/>
          <w:b/>
          <w:bCs/>
          <w:sz w:val="24"/>
          <w:szCs w:val="24"/>
        </w:rPr>
      </w:pPr>
      <w:r w:rsidRPr="00924A90">
        <w:rPr>
          <w:rFonts w:ascii="Times New Roman" w:hAnsi="Times New Roman" w:cs="Times New Roman"/>
          <w:b/>
          <w:bCs/>
          <w:sz w:val="24"/>
          <w:szCs w:val="24"/>
        </w:rPr>
        <w:t xml:space="preserve">IV. </w:t>
      </w:r>
      <w:r w:rsidR="009C6CF4" w:rsidRPr="00924A90">
        <w:rPr>
          <w:rFonts w:ascii="Times New Roman" w:hAnsi="Times New Roman" w:cs="Times New Roman"/>
          <w:b/>
          <w:bCs/>
          <w:sz w:val="24"/>
          <w:szCs w:val="24"/>
        </w:rPr>
        <w:t>ŽALIEJI REIKALAVIMAI</w:t>
      </w:r>
    </w:p>
    <w:p w14:paraId="1EDA68AB" w14:textId="77777777" w:rsidR="009C6CF4" w:rsidRPr="00924A90" w:rsidRDefault="009C6CF4" w:rsidP="009C6CF4">
      <w:pPr>
        <w:pStyle w:val="ListParagraph"/>
        <w:ind w:left="1080"/>
        <w:rPr>
          <w:rFonts w:ascii="Times New Roman" w:hAnsi="Times New Roman" w:cs="Times New Roman"/>
          <w:b/>
          <w:bCs/>
          <w:sz w:val="24"/>
          <w:szCs w:val="24"/>
        </w:rPr>
      </w:pPr>
    </w:p>
    <w:p w14:paraId="28520008" w14:textId="7F045C50" w:rsidR="009C6CF4" w:rsidRPr="00924A90" w:rsidRDefault="009C6CF4" w:rsidP="009C6CF4">
      <w:pPr>
        <w:pStyle w:val="ListParagraph"/>
        <w:numPr>
          <w:ilvl w:val="0"/>
          <w:numId w:val="31"/>
        </w:numPr>
        <w:tabs>
          <w:tab w:val="left" w:pos="284"/>
        </w:tabs>
        <w:ind w:left="142" w:hanging="142"/>
        <w:jc w:val="both"/>
        <w:rPr>
          <w:rFonts w:ascii="Times New Roman" w:hAnsi="Times New Roman" w:cs="Times New Roman"/>
          <w:sz w:val="24"/>
          <w:szCs w:val="24"/>
        </w:rPr>
      </w:pPr>
      <w:r w:rsidRPr="00924A90">
        <w:rPr>
          <w:rFonts w:ascii="Times New Roman" w:hAnsi="Times New Roman" w:cs="Times New Roman"/>
          <w:sz w:val="24"/>
          <w:szCs w:val="24"/>
        </w:rPr>
        <w:t xml:space="preserve">Perkančioji organizacija įsigyjamoms </w:t>
      </w:r>
      <w:r w:rsidR="00BB14FB" w:rsidRPr="00924A90">
        <w:rPr>
          <w:rFonts w:ascii="Times New Roman" w:hAnsi="Times New Roman" w:cs="Times New Roman"/>
          <w:sz w:val="24"/>
          <w:szCs w:val="24"/>
        </w:rPr>
        <w:t>P</w:t>
      </w:r>
      <w:r w:rsidRPr="00924A90">
        <w:rPr>
          <w:rFonts w:ascii="Times New Roman" w:hAnsi="Times New Roman" w:cs="Times New Roman"/>
          <w:sz w:val="24"/>
          <w:szCs w:val="24"/>
        </w:rPr>
        <w:t>aslaugoms taiko aplinkos apsaugos kriterijus:</w:t>
      </w:r>
    </w:p>
    <w:p w14:paraId="3B6C1343" w14:textId="77777777" w:rsidR="009C6CF4" w:rsidRPr="00924A90"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24A90">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„prekei pagaminti ir (ar) tiekti, paslaugai teikti ar darbams atlikti sunaudojama mažiau gamtos išteklių ir (ar) sudėtyje yra pakartotinai panaudotų ir (ar) perdirbtų medžiagų“ nustatomas reikalavimas: sutarties vykdymui bus naudojamos elektroninės priemonės: sąskaitos faktūros teikiamos elektroniniu būdu, reikalingi dokumentai bus teikiami tik elektroniniu būdu, atsiskaitymai bus vykdomi tik elektroninėmis priemonėmis.</w:t>
      </w:r>
    </w:p>
    <w:p w14:paraId="6A1AD792" w14:textId="088D9A7B" w:rsidR="009C6CF4" w:rsidRPr="00924A90"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24A90">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6E56A113" w14:textId="77777777" w:rsidR="009C6CF4" w:rsidRPr="009C6CF4" w:rsidRDefault="009C6CF4" w:rsidP="009C6CF4">
      <w:pPr>
        <w:rPr>
          <w:rFonts w:ascii="Times New Roman" w:hAnsi="Times New Roman" w:cs="Times New Roman"/>
          <w:sz w:val="24"/>
          <w:szCs w:val="24"/>
        </w:rPr>
      </w:pPr>
    </w:p>
    <w:sectPr w:rsidR="009C6CF4" w:rsidRPr="009C6CF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AEEA" w14:textId="77777777" w:rsidR="00BF1703" w:rsidRDefault="00BF1703" w:rsidP="00D05666">
      <w:r>
        <w:separator/>
      </w:r>
    </w:p>
  </w:endnote>
  <w:endnote w:type="continuationSeparator" w:id="0">
    <w:p w14:paraId="3901A7B4" w14:textId="77777777" w:rsidR="00BF1703" w:rsidRDefault="00BF1703" w:rsidP="00D05666">
      <w:r>
        <w:continuationSeparator/>
      </w:r>
    </w:p>
  </w:endnote>
  <w:endnote w:type="continuationNotice" w:id="1">
    <w:p w14:paraId="770E9CBD" w14:textId="77777777" w:rsidR="00BF1703" w:rsidRDefault="00BF1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268B" w14:textId="77777777" w:rsidR="00BF1703" w:rsidRDefault="00BF1703" w:rsidP="00D05666">
      <w:r>
        <w:separator/>
      </w:r>
    </w:p>
  </w:footnote>
  <w:footnote w:type="continuationSeparator" w:id="0">
    <w:p w14:paraId="2ADF27C6" w14:textId="77777777" w:rsidR="00BF1703" w:rsidRDefault="00BF1703" w:rsidP="00D05666">
      <w:r>
        <w:continuationSeparator/>
      </w:r>
    </w:p>
  </w:footnote>
  <w:footnote w:type="continuationNotice" w:id="1">
    <w:p w14:paraId="49FF76E3" w14:textId="77777777" w:rsidR="00BF1703" w:rsidRDefault="00BF17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E45AA2"/>
    <w:multiLevelType w:val="multilevel"/>
    <w:tmpl w:val="2A8A40B2"/>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1D61DB6"/>
    <w:multiLevelType w:val="multilevel"/>
    <w:tmpl w:val="0428E1A2"/>
    <w:lvl w:ilvl="0">
      <w:start w:val="1"/>
      <w:numFmt w:val="decimal"/>
      <w:lvlText w:val="%1."/>
      <w:lvlJc w:val="left"/>
      <w:pPr>
        <w:ind w:left="927" w:hanging="360"/>
      </w:pPr>
      <w:rPr>
        <w:rFonts w:ascii="Times New Roman" w:eastAsia="Calibri" w:hAnsi="Times New Roman" w:cs="Times New Roman"/>
        <w:i w:val="0"/>
      </w:rPr>
    </w:lvl>
    <w:lvl w:ilvl="1">
      <w:start w:val="1"/>
      <w:numFmt w:val="decimal"/>
      <w:isLgl/>
      <w:lvlText w:val="%1.%2."/>
      <w:lvlJc w:val="left"/>
      <w:pPr>
        <w:ind w:left="2972"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3AA768F5"/>
    <w:multiLevelType w:val="hybridMultilevel"/>
    <w:tmpl w:val="AA841592"/>
    <w:lvl w:ilvl="0" w:tplc="6A1AF2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C61A52"/>
    <w:multiLevelType w:val="multilevel"/>
    <w:tmpl w:val="FF748F98"/>
    <w:lvl w:ilvl="0">
      <w:start w:val="4"/>
      <w:numFmt w:val="decimal"/>
      <w:lvlText w:val="%1"/>
      <w:lvlJc w:val="left"/>
      <w:pPr>
        <w:ind w:left="143" w:hanging="562"/>
      </w:pPr>
      <w:rPr>
        <w:lang w:val="lt-LT" w:eastAsia="en-US" w:bidi="ar-SA"/>
      </w:rPr>
    </w:lvl>
    <w:lvl w:ilvl="1">
      <w:start w:val="2"/>
      <w:numFmt w:val="decimal"/>
      <w:lvlText w:val="%1.%2"/>
      <w:lvlJc w:val="left"/>
      <w:pPr>
        <w:ind w:left="143" w:hanging="562"/>
      </w:pPr>
      <w:rPr>
        <w:lang w:val="lt-LT" w:eastAsia="en-US" w:bidi="ar-SA"/>
      </w:rPr>
    </w:lvl>
    <w:lvl w:ilvl="2">
      <w:start w:val="3"/>
      <w:numFmt w:val="decimal"/>
      <w:lvlText w:val="%1.%2.%3."/>
      <w:lvlJc w:val="left"/>
      <w:pPr>
        <w:ind w:left="143" w:hanging="562"/>
      </w:pPr>
      <w:rPr>
        <w:rFonts w:ascii="Times New Roman" w:eastAsia="Calibri" w:hAnsi="Times New Roman" w:cs="Times New Roman" w:hint="default"/>
        <w:b w:val="0"/>
        <w:bCs w:val="0"/>
        <w:i w:val="0"/>
        <w:iCs w:val="0"/>
        <w:spacing w:val="-1"/>
        <w:w w:val="100"/>
        <w:sz w:val="24"/>
        <w:szCs w:val="24"/>
        <w:lang w:val="lt-LT" w:eastAsia="en-US" w:bidi="ar-SA"/>
      </w:rPr>
    </w:lvl>
    <w:lvl w:ilvl="3">
      <w:numFmt w:val="bullet"/>
      <w:lvlText w:val="•"/>
      <w:lvlJc w:val="left"/>
      <w:pPr>
        <w:ind w:left="3118" w:hanging="562"/>
      </w:pPr>
      <w:rPr>
        <w:lang w:val="lt-LT" w:eastAsia="en-US" w:bidi="ar-SA"/>
      </w:rPr>
    </w:lvl>
    <w:lvl w:ilvl="4">
      <w:numFmt w:val="bullet"/>
      <w:lvlText w:val="•"/>
      <w:lvlJc w:val="left"/>
      <w:pPr>
        <w:ind w:left="4111" w:hanging="562"/>
      </w:pPr>
      <w:rPr>
        <w:lang w:val="lt-LT" w:eastAsia="en-US" w:bidi="ar-SA"/>
      </w:rPr>
    </w:lvl>
    <w:lvl w:ilvl="5">
      <w:numFmt w:val="bullet"/>
      <w:lvlText w:val="•"/>
      <w:lvlJc w:val="left"/>
      <w:pPr>
        <w:ind w:left="5104" w:hanging="562"/>
      </w:pPr>
      <w:rPr>
        <w:lang w:val="lt-LT" w:eastAsia="en-US" w:bidi="ar-SA"/>
      </w:rPr>
    </w:lvl>
    <w:lvl w:ilvl="6">
      <w:numFmt w:val="bullet"/>
      <w:lvlText w:val="•"/>
      <w:lvlJc w:val="left"/>
      <w:pPr>
        <w:ind w:left="6097" w:hanging="562"/>
      </w:pPr>
      <w:rPr>
        <w:lang w:val="lt-LT" w:eastAsia="en-US" w:bidi="ar-SA"/>
      </w:rPr>
    </w:lvl>
    <w:lvl w:ilvl="7">
      <w:numFmt w:val="bullet"/>
      <w:lvlText w:val="•"/>
      <w:lvlJc w:val="left"/>
      <w:pPr>
        <w:ind w:left="7090" w:hanging="562"/>
      </w:pPr>
      <w:rPr>
        <w:lang w:val="lt-LT" w:eastAsia="en-US" w:bidi="ar-SA"/>
      </w:rPr>
    </w:lvl>
    <w:lvl w:ilvl="8">
      <w:numFmt w:val="bullet"/>
      <w:lvlText w:val="•"/>
      <w:lvlJc w:val="left"/>
      <w:pPr>
        <w:ind w:left="8083" w:hanging="562"/>
      </w:pPr>
      <w:rPr>
        <w:lang w:val="lt-LT" w:eastAsia="en-US" w:bidi="ar-SA"/>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124BB7"/>
    <w:multiLevelType w:val="multilevel"/>
    <w:tmpl w:val="CC845F4C"/>
    <w:lvl w:ilvl="0">
      <w:start w:val="4"/>
      <w:numFmt w:val="decimal"/>
      <w:lvlText w:val="%1"/>
      <w:lvlJc w:val="left"/>
      <w:pPr>
        <w:ind w:left="567" w:hanging="425"/>
      </w:pPr>
      <w:rPr>
        <w:rFonts w:hint="default"/>
        <w:lang w:val="lt-LT" w:eastAsia="en-US" w:bidi="ar-SA"/>
      </w:rPr>
    </w:lvl>
    <w:lvl w:ilvl="1">
      <w:start w:val="1"/>
      <w:numFmt w:val="decimal"/>
      <w:lvlText w:val="%1.%2."/>
      <w:lvlJc w:val="left"/>
      <w:pPr>
        <w:ind w:left="4111" w:hanging="425"/>
      </w:pPr>
      <w:rPr>
        <w:rFonts w:hint="default"/>
        <w:spacing w:val="-1"/>
        <w:w w:val="95"/>
        <w:lang w:val="lt-LT" w:eastAsia="en-US" w:bidi="ar-SA"/>
      </w:rPr>
    </w:lvl>
    <w:lvl w:ilvl="2">
      <w:start w:val="1"/>
      <w:numFmt w:val="decimal"/>
      <w:lvlText w:val="%1.%2.%3."/>
      <w:lvlJc w:val="left"/>
      <w:pPr>
        <w:ind w:left="143" w:hanging="598"/>
      </w:pPr>
      <w:rPr>
        <w:rFonts w:ascii="Times New Roman" w:eastAsia="Calibri" w:hAnsi="Times New Roman" w:cs="Times New Roman" w:hint="default"/>
        <w:b w:val="0"/>
        <w:bCs w:val="0"/>
        <w:i w:val="0"/>
        <w:iCs w:val="0"/>
        <w:spacing w:val="-1"/>
        <w:w w:val="97"/>
        <w:sz w:val="24"/>
        <w:szCs w:val="24"/>
        <w:lang w:val="lt-LT" w:eastAsia="en-US" w:bidi="ar-SA"/>
      </w:rPr>
    </w:lvl>
    <w:lvl w:ilvl="3">
      <w:start w:val="1"/>
      <w:numFmt w:val="decimal"/>
      <w:lvlText w:val="%1.%2.%3.%4."/>
      <w:lvlJc w:val="left"/>
      <w:pPr>
        <w:ind w:left="143" w:hanging="732"/>
      </w:pPr>
      <w:rPr>
        <w:rFonts w:ascii="Times New Roman" w:eastAsia="Calibri" w:hAnsi="Times New Roman" w:cs="Times New Roman" w:hint="default"/>
        <w:b w:val="0"/>
        <w:bCs w:val="0"/>
        <w:i w:val="0"/>
        <w:iCs w:val="0"/>
        <w:spacing w:val="-1"/>
        <w:w w:val="100"/>
        <w:sz w:val="24"/>
        <w:szCs w:val="24"/>
        <w:lang w:val="lt-LT" w:eastAsia="en-US" w:bidi="ar-SA"/>
      </w:rPr>
    </w:lvl>
    <w:lvl w:ilvl="4">
      <w:numFmt w:val="bullet"/>
      <w:lvlText w:val="•"/>
      <w:lvlJc w:val="left"/>
      <w:pPr>
        <w:ind w:left="3042" w:hanging="732"/>
      </w:pPr>
      <w:rPr>
        <w:rFonts w:hint="default"/>
        <w:lang w:val="lt-LT" w:eastAsia="en-US" w:bidi="ar-SA"/>
      </w:rPr>
    </w:lvl>
    <w:lvl w:ilvl="5">
      <w:numFmt w:val="bullet"/>
      <w:lvlText w:val="•"/>
      <w:lvlJc w:val="left"/>
      <w:pPr>
        <w:ind w:left="4213" w:hanging="732"/>
      </w:pPr>
      <w:rPr>
        <w:rFonts w:hint="default"/>
        <w:lang w:val="lt-LT" w:eastAsia="en-US" w:bidi="ar-SA"/>
      </w:rPr>
    </w:lvl>
    <w:lvl w:ilvl="6">
      <w:numFmt w:val="bullet"/>
      <w:lvlText w:val="•"/>
      <w:lvlJc w:val="left"/>
      <w:pPr>
        <w:ind w:left="5384" w:hanging="732"/>
      </w:pPr>
      <w:rPr>
        <w:rFonts w:hint="default"/>
        <w:lang w:val="lt-LT" w:eastAsia="en-US" w:bidi="ar-SA"/>
      </w:rPr>
    </w:lvl>
    <w:lvl w:ilvl="7">
      <w:numFmt w:val="bullet"/>
      <w:lvlText w:val="•"/>
      <w:lvlJc w:val="left"/>
      <w:pPr>
        <w:ind w:left="6555" w:hanging="732"/>
      </w:pPr>
      <w:rPr>
        <w:rFonts w:hint="default"/>
        <w:lang w:val="lt-LT" w:eastAsia="en-US" w:bidi="ar-SA"/>
      </w:rPr>
    </w:lvl>
    <w:lvl w:ilvl="8">
      <w:numFmt w:val="bullet"/>
      <w:lvlText w:val="•"/>
      <w:lvlJc w:val="left"/>
      <w:pPr>
        <w:ind w:left="7726" w:hanging="732"/>
      </w:pPr>
      <w:rPr>
        <w:rFonts w:hint="default"/>
        <w:lang w:val="lt-LT" w:eastAsia="en-US" w:bidi="ar-SA"/>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2"/>
  </w:num>
  <w:num w:numId="3" w16cid:durableId="1528367431">
    <w:abstractNumId w:val="20"/>
  </w:num>
  <w:num w:numId="4" w16cid:durableId="1484615006">
    <w:abstractNumId w:val="23"/>
  </w:num>
  <w:num w:numId="5" w16cid:durableId="408162091">
    <w:abstractNumId w:val="29"/>
  </w:num>
  <w:num w:numId="6" w16cid:durableId="749809940">
    <w:abstractNumId w:val="0"/>
  </w:num>
  <w:num w:numId="7" w16cid:durableId="412043720">
    <w:abstractNumId w:val="28"/>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30"/>
  </w:num>
  <w:num w:numId="14" w16cid:durableId="1044479709">
    <w:abstractNumId w:val="8"/>
  </w:num>
  <w:num w:numId="15" w16cid:durableId="1208450843">
    <w:abstractNumId w:val="1"/>
  </w:num>
  <w:num w:numId="16" w16cid:durableId="1338923714">
    <w:abstractNumId w:val="4"/>
  </w:num>
  <w:num w:numId="17" w16cid:durableId="127867768">
    <w:abstractNumId w:val="26"/>
  </w:num>
  <w:num w:numId="18" w16cid:durableId="61369776">
    <w:abstractNumId w:val="16"/>
  </w:num>
  <w:num w:numId="19" w16cid:durableId="1178076639">
    <w:abstractNumId w:val="19"/>
  </w:num>
  <w:num w:numId="20" w16cid:durableId="1999773181">
    <w:abstractNumId w:val="7"/>
  </w:num>
  <w:num w:numId="21" w16cid:durableId="503738977">
    <w:abstractNumId w:val="12"/>
  </w:num>
  <w:num w:numId="22" w16cid:durableId="831261428">
    <w:abstractNumId w:val="13"/>
  </w:num>
  <w:num w:numId="23" w16cid:durableId="1817601945">
    <w:abstractNumId w:val="3"/>
  </w:num>
  <w:num w:numId="24" w16cid:durableId="929772546">
    <w:abstractNumId w:val="27"/>
  </w:num>
  <w:num w:numId="25" w16cid:durableId="1113207865">
    <w:abstractNumId w:val="9"/>
  </w:num>
  <w:num w:numId="26" w16cid:durableId="1483430025">
    <w:abstractNumId w:val="11"/>
  </w:num>
  <w:num w:numId="27" w16cid:durableId="1612930689">
    <w:abstractNumId w:val="14"/>
  </w:num>
  <w:num w:numId="28" w16cid:durableId="152335946">
    <w:abstractNumId w:val="21"/>
  </w:num>
  <w:num w:numId="29" w16cid:durableId="35669251">
    <w:abstractNumId w:val="18"/>
    <w:lvlOverride w:ilvl="0">
      <w:startOverride w:val="4"/>
    </w:lvlOverride>
    <w:lvlOverride w:ilvl="1">
      <w:startOverride w:val="2"/>
    </w:lvlOverride>
    <w:lvlOverride w:ilvl="2">
      <w:startOverride w:val="3"/>
    </w:lvlOverride>
    <w:lvlOverride w:ilvl="3"/>
    <w:lvlOverride w:ilvl="4"/>
    <w:lvlOverride w:ilvl="5"/>
    <w:lvlOverride w:ilvl="6"/>
    <w:lvlOverride w:ilvl="7"/>
    <w:lvlOverride w:ilvl="8"/>
  </w:num>
  <w:num w:numId="30" w16cid:durableId="438989114">
    <w:abstractNumId w:val="6"/>
  </w:num>
  <w:num w:numId="31" w16cid:durableId="2241424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81"/>
    <w:rsid w:val="00003568"/>
    <w:rsid w:val="000035DA"/>
    <w:rsid w:val="00003A28"/>
    <w:rsid w:val="00003A3F"/>
    <w:rsid w:val="00004521"/>
    <w:rsid w:val="00004A08"/>
    <w:rsid w:val="00005F36"/>
    <w:rsid w:val="000060AC"/>
    <w:rsid w:val="00006991"/>
    <w:rsid w:val="00007231"/>
    <w:rsid w:val="000074A0"/>
    <w:rsid w:val="00007D23"/>
    <w:rsid w:val="00007EC9"/>
    <w:rsid w:val="00007F36"/>
    <w:rsid w:val="0001089B"/>
    <w:rsid w:val="00010B64"/>
    <w:rsid w:val="00010EAD"/>
    <w:rsid w:val="00010FA6"/>
    <w:rsid w:val="000113E2"/>
    <w:rsid w:val="00011887"/>
    <w:rsid w:val="00011A8D"/>
    <w:rsid w:val="00011B40"/>
    <w:rsid w:val="00012892"/>
    <w:rsid w:val="000128D5"/>
    <w:rsid w:val="00012BE7"/>
    <w:rsid w:val="0001331D"/>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98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6BA"/>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E5"/>
    <w:rsid w:val="00051E9D"/>
    <w:rsid w:val="00051F2D"/>
    <w:rsid w:val="000521F2"/>
    <w:rsid w:val="00052365"/>
    <w:rsid w:val="000527E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364"/>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809"/>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9F9"/>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186"/>
    <w:rsid w:val="000D4093"/>
    <w:rsid w:val="000D412D"/>
    <w:rsid w:val="000D4406"/>
    <w:rsid w:val="000D4B9C"/>
    <w:rsid w:val="000D4E2B"/>
    <w:rsid w:val="000D5C58"/>
    <w:rsid w:val="000D638A"/>
    <w:rsid w:val="000D6741"/>
    <w:rsid w:val="000D71C2"/>
    <w:rsid w:val="000D7494"/>
    <w:rsid w:val="000D7AD2"/>
    <w:rsid w:val="000E083B"/>
    <w:rsid w:val="000E0A4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8A3"/>
    <w:rsid w:val="001072BE"/>
    <w:rsid w:val="0010779C"/>
    <w:rsid w:val="00107A04"/>
    <w:rsid w:val="00110481"/>
    <w:rsid w:val="00111106"/>
    <w:rsid w:val="0011139A"/>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A9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146"/>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8CF"/>
    <w:rsid w:val="001C4F12"/>
    <w:rsid w:val="001C545C"/>
    <w:rsid w:val="001C635E"/>
    <w:rsid w:val="001C6757"/>
    <w:rsid w:val="001C6A8E"/>
    <w:rsid w:val="001C762B"/>
    <w:rsid w:val="001C78B3"/>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44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148"/>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911"/>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5BE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615"/>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17CFE"/>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5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5CD8"/>
    <w:rsid w:val="00356D0D"/>
    <w:rsid w:val="003576C1"/>
    <w:rsid w:val="00357BB8"/>
    <w:rsid w:val="00357C23"/>
    <w:rsid w:val="003600F2"/>
    <w:rsid w:val="00360DB9"/>
    <w:rsid w:val="00360F9B"/>
    <w:rsid w:val="00361525"/>
    <w:rsid w:val="003617F1"/>
    <w:rsid w:val="00362719"/>
    <w:rsid w:val="00363134"/>
    <w:rsid w:val="00364463"/>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2C4C"/>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29"/>
    <w:rsid w:val="003A636D"/>
    <w:rsid w:val="003A65F9"/>
    <w:rsid w:val="003A6638"/>
    <w:rsid w:val="003A6652"/>
    <w:rsid w:val="003A683D"/>
    <w:rsid w:val="003A6BC4"/>
    <w:rsid w:val="003A72F6"/>
    <w:rsid w:val="003B03D1"/>
    <w:rsid w:val="003B0C71"/>
    <w:rsid w:val="003B0F1F"/>
    <w:rsid w:val="003B12DE"/>
    <w:rsid w:val="003B160F"/>
    <w:rsid w:val="003B3624"/>
    <w:rsid w:val="003B3660"/>
    <w:rsid w:val="003B386F"/>
    <w:rsid w:val="003B39F9"/>
    <w:rsid w:val="003B3BEC"/>
    <w:rsid w:val="003B4138"/>
    <w:rsid w:val="003B5DD1"/>
    <w:rsid w:val="003B6924"/>
    <w:rsid w:val="003B6E5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E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6F3"/>
    <w:rsid w:val="0043483A"/>
    <w:rsid w:val="004350FA"/>
    <w:rsid w:val="00435186"/>
    <w:rsid w:val="00435437"/>
    <w:rsid w:val="004356A8"/>
    <w:rsid w:val="00436201"/>
    <w:rsid w:val="00436466"/>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1A7"/>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63"/>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AD"/>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498"/>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0AAC"/>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DA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53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CB7"/>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53"/>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27CF2"/>
    <w:rsid w:val="007317B5"/>
    <w:rsid w:val="0073210C"/>
    <w:rsid w:val="007321DE"/>
    <w:rsid w:val="0073238A"/>
    <w:rsid w:val="00733758"/>
    <w:rsid w:val="00733EF8"/>
    <w:rsid w:val="0073429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6DE8"/>
    <w:rsid w:val="00757947"/>
    <w:rsid w:val="00757968"/>
    <w:rsid w:val="007620BE"/>
    <w:rsid w:val="0076216E"/>
    <w:rsid w:val="0076284D"/>
    <w:rsid w:val="00762B52"/>
    <w:rsid w:val="007630E3"/>
    <w:rsid w:val="00764CFF"/>
    <w:rsid w:val="00764E4E"/>
    <w:rsid w:val="00764FD6"/>
    <w:rsid w:val="00765189"/>
    <w:rsid w:val="007654C6"/>
    <w:rsid w:val="00766211"/>
    <w:rsid w:val="00767410"/>
    <w:rsid w:val="00767D66"/>
    <w:rsid w:val="00767E88"/>
    <w:rsid w:val="00771A43"/>
    <w:rsid w:val="00771D7A"/>
    <w:rsid w:val="00771EC8"/>
    <w:rsid w:val="007720C2"/>
    <w:rsid w:val="00772D06"/>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B76"/>
    <w:rsid w:val="00785F17"/>
    <w:rsid w:val="007860B6"/>
    <w:rsid w:val="007869D1"/>
    <w:rsid w:val="00786D50"/>
    <w:rsid w:val="007872CB"/>
    <w:rsid w:val="007872CE"/>
    <w:rsid w:val="007875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97957"/>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1D5"/>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0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C17"/>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39E"/>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6F81"/>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3A"/>
    <w:rsid w:val="00876F48"/>
    <w:rsid w:val="00877A5D"/>
    <w:rsid w:val="008802B8"/>
    <w:rsid w:val="00881064"/>
    <w:rsid w:val="00881B1D"/>
    <w:rsid w:val="0088228F"/>
    <w:rsid w:val="00882826"/>
    <w:rsid w:val="00882956"/>
    <w:rsid w:val="008834C6"/>
    <w:rsid w:val="00884B13"/>
    <w:rsid w:val="00884D1B"/>
    <w:rsid w:val="0088536D"/>
    <w:rsid w:val="0088618A"/>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39B"/>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A90"/>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52C"/>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3E31"/>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97D68"/>
    <w:rsid w:val="009A0886"/>
    <w:rsid w:val="009A0B3F"/>
    <w:rsid w:val="009A1366"/>
    <w:rsid w:val="009A180D"/>
    <w:rsid w:val="009A201E"/>
    <w:rsid w:val="009A311A"/>
    <w:rsid w:val="009A3252"/>
    <w:rsid w:val="009A3A73"/>
    <w:rsid w:val="009A43BF"/>
    <w:rsid w:val="009A50B5"/>
    <w:rsid w:val="009A511A"/>
    <w:rsid w:val="009A5446"/>
    <w:rsid w:val="009A61DC"/>
    <w:rsid w:val="009A621A"/>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CF4"/>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7"/>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7CE"/>
    <w:rsid w:val="00A728AD"/>
    <w:rsid w:val="00A73BF7"/>
    <w:rsid w:val="00A744AD"/>
    <w:rsid w:val="00A747AC"/>
    <w:rsid w:val="00A74B22"/>
    <w:rsid w:val="00A74B37"/>
    <w:rsid w:val="00A75114"/>
    <w:rsid w:val="00A75148"/>
    <w:rsid w:val="00A76F66"/>
    <w:rsid w:val="00A77900"/>
    <w:rsid w:val="00A8039A"/>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06"/>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8FB"/>
    <w:rsid w:val="00AA62D6"/>
    <w:rsid w:val="00AA630B"/>
    <w:rsid w:val="00AA6640"/>
    <w:rsid w:val="00AA66DF"/>
    <w:rsid w:val="00AA6796"/>
    <w:rsid w:val="00AA78B2"/>
    <w:rsid w:val="00AA7BDD"/>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56"/>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36DC"/>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AF7FC5"/>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E1"/>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0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0280"/>
    <w:rsid w:val="00B9137D"/>
    <w:rsid w:val="00B91FB8"/>
    <w:rsid w:val="00B9241A"/>
    <w:rsid w:val="00B93661"/>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0D6"/>
    <w:rsid w:val="00BA733E"/>
    <w:rsid w:val="00BA74D7"/>
    <w:rsid w:val="00BB0514"/>
    <w:rsid w:val="00BB0FC8"/>
    <w:rsid w:val="00BB14F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F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7B"/>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703"/>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5FA"/>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26A"/>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30"/>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23"/>
    <w:rsid w:val="00C56765"/>
    <w:rsid w:val="00C570EB"/>
    <w:rsid w:val="00C57448"/>
    <w:rsid w:val="00C5753C"/>
    <w:rsid w:val="00C57816"/>
    <w:rsid w:val="00C605A8"/>
    <w:rsid w:val="00C6091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89"/>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566"/>
    <w:rsid w:val="00CB1979"/>
    <w:rsid w:val="00CB1BFC"/>
    <w:rsid w:val="00CB1C73"/>
    <w:rsid w:val="00CB20ED"/>
    <w:rsid w:val="00CB21ED"/>
    <w:rsid w:val="00CB3415"/>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A0C"/>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02A"/>
    <w:rsid w:val="00CE3247"/>
    <w:rsid w:val="00CE399B"/>
    <w:rsid w:val="00CE3BB2"/>
    <w:rsid w:val="00CE498D"/>
    <w:rsid w:val="00CE4ED0"/>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4C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6E7"/>
    <w:rsid w:val="00D33F7A"/>
    <w:rsid w:val="00D3495E"/>
    <w:rsid w:val="00D354EB"/>
    <w:rsid w:val="00D35747"/>
    <w:rsid w:val="00D36B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6C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8C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02B"/>
    <w:rsid w:val="00D94336"/>
    <w:rsid w:val="00D94650"/>
    <w:rsid w:val="00D94A6A"/>
    <w:rsid w:val="00D95547"/>
    <w:rsid w:val="00D959F6"/>
    <w:rsid w:val="00D95F57"/>
    <w:rsid w:val="00D96083"/>
    <w:rsid w:val="00D9669E"/>
    <w:rsid w:val="00D96A3A"/>
    <w:rsid w:val="00D974EE"/>
    <w:rsid w:val="00D979E2"/>
    <w:rsid w:val="00D97A86"/>
    <w:rsid w:val="00DA05AB"/>
    <w:rsid w:val="00DA0A3B"/>
    <w:rsid w:val="00DA0A61"/>
    <w:rsid w:val="00DA0BE3"/>
    <w:rsid w:val="00DA12B7"/>
    <w:rsid w:val="00DA1942"/>
    <w:rsid w:val="00DA1B9B"/>
    <w:rsid w:val="00DA22F0"/>
    <w:rsid w:val="00DA4843"/>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4BB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8A4"/>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1105"/>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1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B34"/>
    <w:rsid w:val="00E80EDE"/>
    <w:rsid w:val="00E81505"/>
    <w:rsid w:val="00E81709"/>
    <w:rsid w:val="00E81834"/>
    <w:rsid w:val="00E81CD8"/>
    <w:rsid w:val="00E81D97"/>
    <w:rsid w:val="00E81E81"/>
    <w:rsid w:val="00E8279E"/>
    <w:rsid w:val="00E83154"/>
    <w:rsid w:val="00E83222"/>
    <w:rsid w:val="00E8432A"/>
    <w:rsid w:val="00E85013"/>
    <w:rsid w:val="00E856C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0F8B"/>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AF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3CC"/>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B29575-7EEA-4B9E-90F5-A4AA3A61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CB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C6CF4"/>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263172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338202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A66777-5B75-42A0-951E-152BAB50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44</TotalTime>
  <Pages>6</Pages>
  <Words>10414</Words>
  <Characters>5936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46</cp:revision>
  <dcterms:created xsi:type="dcterms:W3CDTF">2026-03-05T06:27:00Z</dcterms:created>
  <dcterms:modified xsi:type="dcterms:W3CDTF">2026-03-18T16:02:00Z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